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2F5496" w:themeColor="accent1" w:themeShade="BF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843"/>
        <w:gridCol w:w="8505"/>
      </w:tblGrid>
      <w:tr w:rsidR="00BC3235" w14:paraId="475393C0" w14:textId="77777777" w:rsidTr="006A1FA5">
        <w:tc>
          <w:tcPr>
            <w:tcW w:w="1843" w:type="dxa"/>
          </w:tcPr>
          <w:p w14:paraId="04077CC4" w14:textId="13AC1AF1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NL"/>
              </w:rPr>
              <w:t xml:space="preserve">  </w:t>
            </w:r>
          </w:p>
          <w:p w14:paraId="2B83ED88" w14:textId="665093E5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8505" w:type="dxa"/>
          </w:tcPr>
          <w:p w14:paraId="52D7D999" w14:textId="77777777" w:rsidR="00BC3235" w:rsidRPr="000E190C" w:rsidRDefault="00BC3235" w:rsidP="000E190C">
            <w:pPr>
              <w:rPr>
                <w:lang w:eastAsia="nl-NL"/>
              </w:rPr>
            </w:pPr>
          </w:p>
          <w:p w14:paraId="78EDCE34" w14:textId="3573705B" w:rsidR="000E190C" w:rsidRPr="000E190C" w:rsidRDefault="000E190C" w:rsidP="000E190C">
            <w:proofErr w:type="spellStart"/>
            <w:r w:rsidRPr="000E190C">
              <w:t>Scanofloor</w:t>
            </w:r>
            <w:proofErr w:type="spellEnd"/>
            <w:r w:rsidRPr="000E190C">
              <w:t xml:space="preserve"> Garagecoat is een </w:t>
            </w:r>
            <w:proofErr w:type="spellStart"/>
            <w:r w:rsidRPr="000E190C">
              <w:t>watergedragen</w:t>
            </w:r>
            <w:proofErr w:type="spellEnd"/>
            <w:r w:rsidRPr="000E190C">
              <w:t xml:space="preserve">, 2-componenten epoxycoating ontwikkeld voor zwaarbelaste garagevloeren en werkplaatsen. De coating is vloeistofdicht, slijtvast en bestand tegen autobanden. Geschikt voor diverse ondergronden zoals beton, cementdekvloeren, </w:t>
            </w:r>
            <w:proofErr w:type="spellStart"/>
            <w:r w:rsidRPr="000E190C">
              <w:t>anhydriet</w:t>
            </w:r>
            <w:proofErr w:type="spellEnd"/>
            <w:r w:rsidRPr="000E190C">
              <w:t xml:space="preserve"> en natuursteen. Verkrijgbaar in vrijwel alle RAL-kleuren met een zijdeglans afwerking.</w:t>
            </w:r>
          </w:p>
          <w:p w14:paraId="7F3C4C99" w14:textId="560CA55D" w:rsidR="00D65205" w:rsidRPr="000E190C" w:rsidRDefault="00D65205" w:rsidP="000E190C">
            <w:pPr>
              <w:rPr>
                <w:lang w:eastAsia="nl-NL"/>
              </w:rPr>
            </w:pPr>
          </w:p>
        </w:tc>
      </w:tr>
      <w:tr w:rsidR="00F56C01" w14:paraId="5C5C9791" w14:textId="77777777" w:rsidTr="006A1FA5">
        <w:tc>
          <w:tcPr>
            <w:tcW w:w="1843" w:type="dxa"/>
          </w:tcPr>
          <w:p w14:paraId="413E2D16" w14:textId="77777777" w:rsidR="00F56C01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259BAE4" w14:textId="60DAB427" w:rsidR="00F56C01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KENMERKEN</w:t>
            </w:r>
          </w:p>
        </w:tc>
        <w:tc>
          <w:tcPr>
            <w:tcW w:w="8505" w:type="dxa"/>
          </w:tcPr>
          <w:p w14:paraId="09547492" w14:textId="77777777" w:rsidR="00F56C01" w:rsidRDefault="00F56C01"/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3976"/>
              <w:gridCol w:w="4285"/>
            </w:tblGrid>
            <w:tr w:rsidR="000E190C" w14:paraId="73DF8413" w14:textId="77777777" w:rsidTr="00F56C01"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4E35D" w14:textId="77777777" w:rsidR="000E190C" w:rsidRPr="000E190C" w:rsidRDefault="000E190C" w:rsidP="000E190C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left="178" w:right="-63" w:hanging="266"/>
                    <w:rPr>
                      <w:rFonts w:eastAsia="Times New Roman"/>
                      <w:lang w:eastAsia="nl-NL"/>
                    </w:rPr>
                  </w:pPr>
                  <w:r w:rsidRPr="00EA19B1">
                    <w:t>Zeer slijtvast</w:t>
                  </w:r>
                </w:p>
                <w:p w14:paraId="30548E78" w14:textId="77777777" w:rsidR="000E190C" w:rsidRPr="000E190C" w:rsidRDefault="000E190C" w:rsidP="000E190C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left="178" w:right="-63" w:hanging="266"/>
                    <w:rPr>
                      <w:rFonts w:eastAsia="Times New Roman"/>
                      <w:lang w:eastAsia="nl-NL"/>
                    </w:rPr>
                  </w:pPr>
                  <w:r w:rsidRPr="00EA19B1">
                    <w:t>Bestand tegen autobanden en weekmakers</w:t>
                  </w:r>
                </w:p>
                <w:p w14:paraId="211050BE" w14:textId="77777777" w:rsidR="000E190C" w:rsidRPr="000E190C" w:rsidRDefault="000E190C" w:rsidP="000E190C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left="178" w:right="-63" w:hanging="266"/>
                    <w:rPr>
                      <w:rFonts w:eastAsia="Times New Roman"/>
                      <w:lang w:eastAsia="nl-NL"/>
                    </w:rPr>
                  </w:pPr>
                  <w:r w:rsidRPr="00EA19B1">
                    <w:t>Vloeistofdicht en dampdoorlatend</w:t>
                  </w:r>
                </w:p>
                <w:p w14:paraId="6C9BDD63" w14:textId="590E9FAB" w:rsidR="000E190C" w:rsidRPr="00657B7D" w:rsidRDefault="000E190C" w:rsidP="000E190C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left="178" w:right="-63" w:hanging="266"/>
                    <w:rPr>
                      <w:rFonts w:eastAsia="Times New Roman"/>
                      <w:lang w:eastAsia="nl-NL"/>
                    </w:rPr>
                  </w:pPr>
                  <w:r w:rsidRPr="00EA19B1">
                    <w:t xml:space="preserve">Eenvoudig aan te brengen, </w:t>
                  </w:r>
                  <w:proofErr w:type="spellStart"/>
                  <w:r w:rsidRPr="00EA19B1">
                    <w:t>watergedragen</w:t>
                  </w:r>
                  <w:proofErr w:type="spellEnd"/>
                  <w:r w:rsidRPr="00EA19B1">
                    <w:t xml:space="preserve"> en oplosmiddelvrij</w:t>
                  </w:r>
                  <w:r w:rsidRPr="00EA19B1">
                    <w:br/>
                  </w: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15D63" w14:textId="77777777" w:rsidR="000E190C" w:rsidRPr="000E190C" w:rsidRDefault="000E190C" w:rsidP="000E190C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right="-63"/>
                    <w:rPr>
                      <w:rFonts w:eastAsia="Times New Roman"/>
                      <w:lang w:eastAsia="nl-NL"/>
                    </w:rPr>
                  </w:pPr>
                  <w:r w:rsidRPr="00EA19B1">
                    <w:t>Goede chemische resistentie</w:t>
                  </w:r>
                </w:p>
                <w:p w14:paraId="09160A64" w14:textId="77777777" w:rsidR="000E190C" w:rsidRPr="000E190C" w:rsidRDefault="000E190C" w:rsidP="000E190C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right="-63"/>
                    <w:rPr>
                      <w:rFonts w:eastAsia="Times New Roman"/>
                      <w:lang w:eastAsia="nl-NL"/>
                    </w:rPr>
                  </w:pPr>
                  <w:r w:rsidRPr="00EA19B1">
                    <w:t xml:space="preserve">Niet </w:t>
                  </w:r>
                  <w:proofErr w:type="spellStart"/>
                  <w:r w:rsidRPr="00EA19B1">
                    <w:t>UV-bestendig</w:t>
                  </w:r>
                  <w:proofErr w:type="spellEnd"/>
                  <w:r w:rsidRPr="00EA19B1">
                    <w:t xml:space="preserve"> (kan licht vergelen bij blootstelling aan zonlicht)</w:t>
                  </w:r>
                </w:p>
                <w:p w14:paraId="007DC447" w14:textId="456D31A3" w:rsidR="000E190C" w:rsidRPr="009216A5" w:rsidRDefault="000E190C" w:rsidP="000E190C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right="-63"/>
                    <w:rPr>
                      <w:rFonts w:eastAsia="Times New Roman"/>
                      <w:lang w:eastAsia="nl-NL"/>
                    </w:rPr>
                  </w:pPr>
                  <w:r w:rsidRPr="00EA19B1">
                    <w:t>Geschikt voor zware belasting</w:t>
                  </w:r>
                </w:p>
              </w:tc>
            </w:tr>
          </w:tbl>
          <w:p w14:paraId="17636D16" w14:textId="77777777" w:rsidR="00F56C01" w:rsidRDefault="00F56C01" w:rsidP="00BC3235">
            <w:pPr>
              <w:spacing w:line="276" w:lineRule="auto"/>
              <w:ind w:left="28" w:right="-63"/>
              <w:rPr>
                <w:rFonts w:eastAsia="Times New Roman"/>
                <w:lang w:eastAsia="nl-NL"/>
              </w:rPr>
            </w:pPr>
          </w:p>
        </w:tc>
      </w:tr>
      <w:tr w:rsidR="00BC3235" w14:paraId="0609B94D" w14:textId="77777777" w:rsidTr="006A1FA5">
        <w:tc>
          <w:tcPr>
            <w:tcW w:w="1843" w:type="dxa"/>
          </w:tcPr>
          <w:p w14:paraId="434186EB" w14:textId="77777777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C7E8BE7" w14:textId="2A3EB8BA" w:rsidR="00BC3235" w:rsidRPr="002D2682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b/>
                <w:bCs/>
                <w:sz w:val="20"/>
                <w:szCs w:val="20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TOEPASSING</w:t>
            </w:r>
          </w:p>
        </w:tc>
        <w:tc>
          <w:tcPr>
            <w:tcW w:w="8505" w:type="dxa"/>
          </w:tcPr>
          <w:p w14:paraId="487F549F" w14:textId="77777777" w:rsidR="00BC3235" w:rsidRDefault="00BC3235" w:rsidP="00BC3235">
            <w:pPr>
              <w:spacing w:line="276" w:lineRule="auto"/>
              <w:ind w:left="28" w:right="-63"/>
              <w:rPr>
                <w:rFonts w:eastAsia="Times New Roman"/>
                <w:lang w:eastAsia="nl-NL"/>
              </w:rPr>
            </w:pPr>
          </w:p>
          <w:p w14:paraId="35DEBD91" w14:textId="77777777" w:rsidR="000E190C" w:rsidRDefault="000E190C" w:rsidP="007770D2">
            <w:pPr>
              <w:spacing w:line="276" w:lineRule="auto"/>
              <w:ind w:left="28" w:right="-63"/>
            </w:pPr>
            <w:proofErr w:type="spellStart"/>
            <w:r>
              <w:t>Scanofloor</w:t>
            </w:r>
            <w:proofErr w:type="spellEnd"/>
            <w:r>
              <w:t xml:space="preserve"> Garagecoat wordt toegepast als beschermende en decoratieve coating voor garagevloeren, werkplaatsen, magazijnen en showrooms. </w:t>
            </w:r>
          </w:p>
          <w:p w14:paraId="55762C44" w14:textId="77777777" w:rsidR="000E190C" w:rsidRDefault="000E190C" w:rsidP="007770D2">
            <w:pPr>
              <w:spacing w:line="276" w:lineRule="auto"/>
              <w:ind w:left="28" w:right="-63"/>
            </w:pPr>
          </w:p>
          <w:p w14:paraId="46D89889" w14:textId="3D1B2563" w:rsidR="007770D2" w:rsidRDefault="000E190C" w:rsidP="007770D2">
            <w:pPr>
              <w:spacing w:line="276" w:lineRule="auto"/>
              <w:ind w:left="28" w:right="-63"/>
            </w:pPr>
            <w:r>
              <w:t>Het product is geschikt voor zowel professioneel gebruik als doe-het-zelf toepassingen.</w:t>
            </w:r>
          </w:p>
          <w:p w14:paraId="63EFF640" w14:textId="77777777" w:rsidR="000E190C" w:rsidRPr="0040218C" w:rsidRDefault="000E190C" w:rsidP="007770D2">
            <w:pPr>
              <w:spacing w:line="276" w:lineRule="auto"/>
              <w:ind w:left="28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E609AA8" w14:textId="77777777" w:rsidR="007770D2" w:rsidRPr="00AC67BC" w:rsidRDefault="007770D2" w:rsidP="007770D2">
            <w:pPr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Ondergronden</w:t>
            </w:r>
            <w:r w:rsidRPr="00AC67BC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:</w:t>
            </w:r>
          </w:p>
          <w:p w14:paraId="3AFF8357" w14:textId="77777777" w:rsidR="00BC3235" w:rsidRDefault="000E190C" w:rsidP="007770D2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sz w:val="20"/>
                <w:szCs w:val="20"/>
                <w:lang w:eastAsia="nl-NL"/>
              </w:rPr>
            </w:pPr>
            <w:r>
              <w:t xml:space="preserve">Betonvloeren, Cementdekvloeren, </w:t>
            </w:r>
            <w:proofErr w:type="spellStart"/>
            <w:r>
              <w:t>Anhydrietvloeren</w:t>
            </w:r>
            <w:proofErr w:type="spellEnd"/>
            <w:r>
              <w:t xml:space="preserve">, </w:t>
            </w:r>
            <w:proofErr w:type="spellStart"/>
            <w:r>
              <w:t>Egalinevloeren</w:t>
            </w:r>
            <w:proofErr w:type="spellEnd"/>
            <w:r>
              <w:t>, Natuursteen, Zandcementvloeren</w:t>
            </w:r>
            <w:r w:rsidRPr="004646A2">
              <w:rPr>
                <w:rFonts w:eastAsia="Times New Roman"/>
                <w:sz w:val="20"/>
                <w:szCs w:val="20"/>
                <w:lang w:eastAsia="nl-NL"/>
              </w:rPr>
              <w:t xml:space="preserve"> </w:t>
            </w:r>
          </w:p>
          <w:p w14:paraId="3DC9E958" w14:textId="7670780E" w:rsidR="000E190C" w:rsidRPr="004646A2" w:rsidRDefault="000E190C" w:rsidP="007770D2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BC3235" w14:paraId="3CBC41D3" w14:textId="77777777" w:rsidTr="006A1FA5">
        <w:tc>
          <w:tcPr>
            <w:tcW w:w="1843" w:type="dxa"/>
          </w:tcPr>
          <w:p w14:paraId="5493194E" w14:textId="77777777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F2D4E9D" w14:textId="0E83FD60" w:rsidR="00BC3235" w:rsidRPr="00AC67BC" w:rsidRDefault="00163B66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SYSTEMEN</w:t>
            </w:r>
            <w:r w:rsidR="00BC3235" w:rsidRPr="00713BB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br/>
            </w:r>
          </w:p>
        </w:tc>
        <w:tc>
          <w:tcPr>
            <w:tcW w:w="8505" w:type="dxa"/>
          </w:tcPr>
          <w:p w14:paraId="7F574C1A" w14:textId="77777777" w:rsidR="000E190C" w:rsidRPr="000E190C" w:rsidRDefault="000E190C" w:rsidP="000E190C">
            <w:pPr>
              <w:rPr>
                <w:b/>
                <w:bCs/>
              </w:rPr>
            </w:pPr>
          </w:p>
          <w:p w14:paraId="1C06F547" w14:textId="084CA4B4" w:rsidR="000E190C" w:rsidRDefault="000E190C" w:rsidP="000E190C">
            <w:r w:rsidRPr="000E190C">
              <w:rPr>
                <w:b/>
                <w:bCs/>
              </w:rPr>
              <w:t>Standaard systeem Garagecoat:</w:t>
            </w:r>
            <w:r>
              <w:br/>
              <w:t xml:space="preserve">- Voorbereiding: </w:t>
            </w:r>
            <w:proofErr w:type="spellStart"/>
            <w:r>
              <w:t>Scanofloor</w:t>
            </w:r>
            <w:proofErr w:type="spellEnd"/>
            <w:r>
              <w:t xml:space="preserve"> </w:t>
            </w:r>
            <w:proofErr w:type="spellStart"/>
            <w:r>
              <w:t>Ontvetter</w:t>
            </w:r>
            <w:proofErr w:type="spellEnd"/>
            <w:r>
              <w:t xml:space="preserve"> of Kunststofstripper</w:t>
            </w:r>
            <w:r>
              <w:br/>
              <w:t xml:space="preserve">- Primer: </w:t>
            </w:r>
            <w:proofErr w:type="spellStart"/>
            <w:r>
              <w:t>Scanofloor</w:t>
            </w:r>
            <w:proofErr w:type="spellEnd"/>
            <w:r>
              <w:t xml:space="preserve"> Vloerprimer 2K (aanbevolen bij zuigende ondergronden)</w:t>
            </w:r>
            <w:r>
              <w:br/>
              <w:t xml:space="preserve">- Afwerking: 2 lagen </w:t>
            </w:r>
            <w:proofErr w:type="spellStart"/>
            <w:r>
              <w:t>Scanofloor</w:t>
            </w:r>
            <w:proofErr w:type="spellEnd"/>
            <w:r>
              <w:t xml:space="preserve"> Garagecoat (bij sterk zuigende vloeren 3 lagen)</w:t>
            </w:r>
            <w:r>
              <w:br/>
            </w:r>
            <w:r>
              <w:br/>
              <w:t>Verbruik: ca. 4–7 m² per kg per laag</w:t>
            </w:r>
            <w:r>
              <w:br/>
              <w:t>Droogtijd: ca. 24 uur per laag, volledig belastbaar na 7 dagen</w:t>
            </w:r>
          </w:p>
          <w:p w14:paraId="682DB66C" w14:textId="58CAD2AB" w:rsidR="00EA717B" w:rsidRPr="00163B66" w:rsidRDefault="00EA717B" w:rsidP="00EA717B">
            <w:pPr>
              <w:pStyle w:val="ListParagraph"/>
              <w:spacing w:line="276" w:lineRule="auto"/>
              <w:ind w:left="318" w:right="-63" w:hanging="218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</w:tc>
      </w:tr>
      <w:tr w:rsidR="00BC3235" w14:paraId="3675AF5C" w14:textId="77777777" w:rsidTr="006A1FA5">
        <w:tc>
          <w:tcPr>
            <w:tcW w:w="1843" w:type="dxa"/>
          </w:tcPr>
          <w:p w14:paraId="046E70F9" w14:textId="77777777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D360768" w14:textId="6E46A6B5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KLEUR</w:t>
            </w:r>
            <w:r w:rsidR="00961F4F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 xml:space="preserve"> EN GLANS</w:t>
            </w:r>
          </w:p>
        </w:tc>
        <w:tc>
          <w:tcPr>
            <w:tcW w:w="8505" w:type="dxa"/>
          </w:tcPr>
          <w:p w14:paraId="7CA6A452" w14:textId="77777777" w:rsidR="00BC3235" w:rsidRPr="0040218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</w:pPr>
          </w:p>
          <w:p w14:paraId="268C6BBF" w14:textId="05026FD7" w:rsidR="00961F4F" w:rsidRPr="00961F4F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  <w:r w:rsidRPr="00961F4F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Kleur:</w:t>
            </w:r>
          </w:p>
          <w:p w14:paraId="0110F37A" w14:textId="381667E9" w:rsidR="00BC3235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Leverbaar in nagenoeg alle kleuren van RAL</w:t>
            </w:r>
            <w:r w:rsidR="00715FB4">
              <w:rPr>
                <w:rFonts w:eastAsia="Times New Roman"/>
                <w:lang w:eastAsia="nl-NL"/>
              </w:rPr>
              <w:t xml:space="preserve"> en </w:t>
            </w:r>
            <w:r>
              <w:rPr>
                <w:rFonts w:eastAsia="Times New Roman"/>
                <w:lang w:eastAsia="nl-NL"/>
              </w:rPr>
              <w:t>NCS</w:t>
            </w:r>
            <w:r w:rsidR="00715FB4">
              <w:rPr>
                <w:rFonts w:eastAsia="Times New Roman"/>
                <w:lang w:eastAsia="nl-NL"/>
              </w:rPr>
              <w:t>.</w:t>
            </w:r>
          </w:p>
          <w:p w14:paraId="2F07E4C3" w14:textId="77777777" w:rsidR="00961F4F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4269F075" w14:textId="2FB4C5D3" w:rsidR="00961F4F" w:rsidRPr="00961F4F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Glans: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br/>
            </w:r>
            <w:r w:rsidR="00851FAE">
              <w:rPr>
                <w:rFonts w:eastAsia="Times New Roman"/>
                <w:lang w:eastAsia="nl-NL"/>
              </w:rPr>
              <w:t>Standaard glansgraad is zijdeglans.</w:t>
            </w:r>
          </w:p>
          <w:p w14:paraId="3CC6ECC2" w14:textId="232BCAE9" w:rsidR="00BC3235" w:rsidRPr="0040218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4646A2">
              <w:rPr>
                <w:rFonts w:ascii="Segoe UI" w:eastAsia="Times New Roman" w:hAnsi="Segoe UI" w:cs="Segoe UI"/>
                <w:lang w:eastAsia="nl-NL"/>
              </w:rPr>
              <w:t xml:space="preserve"> </w:t>
            </w:r>
          </w:p>
        </w:tc>
      </w:tr>
      <w:tr w:rsidR="00BC3235" w14:paraId="0EC1403F" w14:textId="77777777" w:rsidTr="006A1FA5">
        <w:tc>
          <w:tcPr>
            <w:tcW w:w="1843" w:type="dxa"/>
          </w:tcPr>
          <w:p w14:paraId="6B12A506" w14:textId="77777777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0B9991F" w14:textId="0B5B8FBC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VERFLAGEN</w:t>
            </w:r>
          </w:p>
          <w:p w14:paraId="5BD530F1" w14:textId="6B244FB4" w:rsidR="007770D2" w:rsidRPr="00713BBA" w:rsidRDefault="007770D2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12A1FAEF" w14:textId="77777777" w:rsidR="00BC3235" w:rsidRPr="00AC67B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6C904113" w14:textId="037BEAC1" w:rsidR="00BC3235" w:rsidRPr="00AC67BC" w:rsidRDefault="00961F4F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Aanbevolen verflagen: </w:t>
            </w:r>
            <w:r w:rsidR="009B1C87">
              <w:rPr>
                <w:rFonts w:eastAsia="Times New Roman"/>
                <w:lang w:eastAsia="nl-NL"/>
              </w:rPr>
              <w:t>1 of 2</w:t>
            </w:r>
            <w:r>
              <w:rPr>
                <w:rFonts w:eastAsia="Times New Roman"/>
                <w:lang w:eastAsia="nl-NL"/>
              </w:rPr>
              <w:t xml:space="preserve"> lagen</w:t>
            </w:r>
            <w:r w:rsidR="007770D2">
              <w:rPr>
                <w:rFonts w:eastAsia="Times New Roman"/>
                <w:lang w:eastAsia="nl-NL"/>
              </w:rPr>
              <w:t>.</w:t>
            </w:r>
          </w:p>
          <w:p w14:paraId="1CC36332" w14:textId="1BF1499E" w:rsidR="00BC3235" w:rsidRPr="00AC67B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07743C" w14:paraId="45C5D6AD" w14:textId="77777777" w:rsidTr="006A1FA5">
        <w:tc>
          <w:tcPr>
            <w:tcW w:w="1843" w:type="dxa"/>
          </w:tcPr>
          <w:p w14:paraId="12D79C5A" w14:textId="77777777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b/>
                <w:bCs/>
                <w:sz w:val="20"/>
                <w:szCs w:val="20"/>
                <w:lang w:eastAsia="nl-NL"/>
              </w:rPr>
            </w:pPr>
          </w:p>
          <w:p w14:paraId="26AC3E66" w14:textId="77777777" w:rsidR="0007743C" w:rsidRPr="00713BBA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VERBRUIK</w:t>
            </w:r>
          </w:p>
          <w:p w14:paraId="26CA6484" w14:textId="4BA84E7B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94E3768" w14:textId="77777777" w:rsidR="0007743C" w:rsidRPr="00AC67B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18B03B1E" w14:textId="77777777" w:rsidR="0007743C" w:rsidRPr="00A3213A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  <w:r w:rsidRPr="00A3213A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 xml:space="preserve">Theoretisch verbruik </w:t>
            </w:r>
          </w:p>
          <w:p w14:paraId="044E680A" w14:textId="066590CA" w:rsidR="0007743C" w:rsidRDefault="00732979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732979">
              <w:rPr>
                <w:rFonts w:eastAsia="Times New Roman"/>
                <w:lang w:eastAsia="nl-NL"/>
              </w:rPr>
              <w:t>ca. 3</w:t>
            </w:r>
            <w:r w:rsidR="00876286">
              <w:rPr>
                <w:rFonts w:eastAsia="Times New Roman"/>
                <w:lang w:eastAsia="nl-NL"/>
              </w:rPr>
              <w:t>,</w:t>
            </w:r>
            <w:r w:rsidRPr="00732979">
              <w:rPr>
                <w:rFonts w:eastAsia="Times New Roman"/>
                <w:lang w:eastAsia="nl-NL"/>
              </w:rPr>
              <w:t>3m²/kg of ca. 66 strekkende meter van 5 cm breed per kg.</w:t>
            </w:r>
          </w:p>
          <w:p w14:paraId="5444F441" w14:textId="77777777" w:rsidR="00732979" w:rsidRDefault="00732979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4EF9E827" w14:textId="77777777" w:rsidR="0007743C" w:rsidRPr="00A3213A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  <w:r w:rsidRPr="00A3213A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 xml:space="preserve">Praktisch verbruik </w:t>
            </w:r>
          </w:p>
          <w:p w14:paraId="68414F9C" w14:textId="20D9380A" w:rsidR="00876286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Het praktische verbruik is afhankelijk het reliëf en zuiging van de ondergrond, temperatuur, applicatiemethode en aangebrachte laagdikte.</w:t>
            </w:r>
          </w:p>
          <w:p w14:paraId="3D7ED533" w14:textId="7229CFD9" w:rsidR="0007743C" w:rsidRPr="00AC67B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07743C" w14:paraId="4D71B0EA" w14:textId="77777777" w:rsidTr="006A1FA5">
        <w:tc>
          <w:tcPr>
            <w:tcW w:w="1843" w:type="dxa"/>
          </w:tcPr>
          <w:p w14:paraId="3728F342" w14:textId="77777777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b/>
                <w:bCs/>
                <w:sz w:val="20"/>
                <w:szCs w:val="20"/>
                <w:lang w:eastAsia="nl-NL"/>
              </w:rPr>
            </w:pPr>
          </w:p>
          <w:p w14:paraId="51C979D2" w14:textId="24197D08" w:rsidR="0007743C" w:rsidRPr="00E61078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VERPAKKING</w:t>
            </w:r>
          </w:p>
        </w:tc>
        <w:tc>
          <w:tcPr>
            <w:tcW w:w="8505" w:type="dxa"/>
          </w:tcPr>
          <w:p w14:paraId="4A8670CC" w14:textId="77777777" w:rsidR="0007743C" w:rsidRPr="00AC67B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5F67DF41" w14:textId="77777777" w:rsidR="0007743C" w:rsidRDefault="0007743C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Sets van </w:t>
            </w:r>
            <w:r w:rsidRPr="00AC67BC">
              <w:rPr>
                <w:rFonts w:eastAsia="Times New Roman"/>
                <w:lang w:eastAsia="nl-NL"/>
              </w:rPr>
              <w:t>1kg, 2.5kg, 5kg en 10kg verpakkingen</w:t>
            </w:r>
            <w:r>
              <w:rPr>
                <w:rFonts w:eastAsia="Times New Roman"/>
                <w:lang w:eastAsia="nl-NL"/>
              </w:rPr>
              <w:t xml:space="preserve"> (A+B component)</w:t>
            </w:r>
          </w:p>
          <w:p w14:paraId="3953585D" w14:textId="2DB56CBE" w:rsidR="00876286" w:rsidRPr="00AC67BC" w:rsidRDefault="00876286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07743C" w14:paraId="507145C6" w14:textId="77777777" w:rsidTr="006A1FA5">
        <w:tc>
          <w:tcPr>
            <w:tcW w:w="1843" w:type="dxa"/>
          </w:tcPr>
          <w:p w14:paraId="0DD40685" w14:textId="77777777" w:rsidR="0007743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cs="Calibri"/>
                <w:b/>
                <w:bCs/>
                <w:sz w:val="20"/>
                <w:szCs w:val="20"/>
              </w:rPr>
            </w:pPr>
          </w:p>
          <w:p w14:paraId="28B5829B" w14:textId="23B45569" w:rsidR="0007743C" w:rsidRPr="00667D01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67D01"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  <w:t>INSTRUCTIES VOOR GEBRUIK</w:t>
            </w:r>
          </w:p>
          <w:p w14:paraId="6AD5358B" w14:textId="77777777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3F3C2A09" w14:textId="77777777" w:rsidR="00F574C3" w:rsidRDefault="00F574C3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212D1D31" w14:textId="460815E1" w:rsidR="0007743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Verdunning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Kan onverdund verwerkt worden. Zo nodig verdunnen met leidingwater (max </w:t>
            </w:r>
            <w:r w:rsidR="00652B79">
              <w:rPr>
                <w:rFonts w:ascii="Segoe UI Semilight" w:eastAsia="Times New Roman" w:hAnsi="Segoe UI Semilight" w:cs="Segoe UI Semilight"/>
                <w:lang w:eastAsia="nl-NL"/>
              </w:rPr>
              <w:t>5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%).</w:t>
            </w:r>
          </w:p>
          <w:p w14:paraId="00A37AC4" w14:textId="29D3BFEF" w:rsidR="00B77544" w:rsidRPr="009E1144" w:rsidRDefault="00B77544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B77544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Primer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76286">
              <w:rPr>
                <w:rFonts w:ascii="Segoe UI Semilight" w:eastAsia="Times New Roman" w:hAnsi="Segoe UI Semilight" w:cs="Segoe UI Semilight"/>
                <w:lang w:eastAsia="nl-NL"/>
              </w:rPr>
              <w:t xml:space="preserve">Niet nodig (alleen bij hele harde dichte ondergronden </w:t>
            </w:r>
            <w:r w:rsidR="00083DA0">
              <w:rPr>
                <w:rFonts w:ascii="Segoe UI Semilight" w:eastAsia="Times New Roman" w:hAnsi="Segoe UI Semilight" w:cs="Segoe UI Semilight"/>
                <w:lang w:eastAsia="nl-NL"/>
              </w:rPr>
              <w:t>Uniprimer</w:t>
            </w:r>
            <w:r w:rsidR="00876286">
              <w:rPr>
                <w:rFonts w:ascii="Segoe UI Semilight" w:eastAsia="Times New Roman" w:hAnsi="Segoe UI Semilight" w:cs="Segoe UI Semilight"/>
                <w:lang w:eastAsia="nl-NL"/>
              </w:rPr>
              <w:t xml:space="preserve"> gebruiken)</w:t>
            </w:r>
            <w:r w:rsidR="00964207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AC5A5CF" w14:textId="22451692" w:rsidR="0007743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Mengen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DD58E7">
              <w:rPr>
                <w:rFonts w:ascii="Segoe UI Semilight" w:eastAsia="Times New Roman" w:hAnsi="Segoe UI Semilight" w:cs="Segoe UI Semilight"/>
                <w:lang w:eastAsia="nl-NL"/>
              </w:rPr>
              <w:t>De 2 componenten g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>rondig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mechanisch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mengen tot een homogene massa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2F6BBAD" w14:textId="7193E507" w:rsidR="0007743C" w:rsidRPr="009E1144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Potlife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Verwerkingstijd is 60 minuten na het mengen van de </w:t>
            </w:r>
            <w:r w:rsidR="00DD58E7">
              <w:rPr>
                <w:rFonts w:ascii="Segoe UI Semilight" w:eastAsia="Times New Roman" w:hAnsi="Segoe UI Semilight" w:cs="Segoe UI Semilight"/>
                <w:lang w:eastAsia="nl-NL"/>
              </w:rPr>
              <w:t xml:space="preserve">2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componenten.</w:t>
            </w:r>
          </w:p>
          <w:p w14:paraId="6B76DB33" w14:textId="1A8F9912" w:rsidR="0007743C" w:rsidRPr="009E1144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Gereedschap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>Geschikt voor verfspuit, kwast, vachtroller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(kortharige harde rollers).</w:t>
            </w:r>
          </w:p>
          <w:p w14:paraId="49C42E09" w14:textId="77777777" w:rsidR="0007743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Reinigen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>Met water, zolang het materiaal nog niet is uitgehard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0626E883" w14:textId="77777777" w:rsidR="0007743C" w:rsidRPr="00667D01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lang w:eastAsia="nl-NL"/>
              </w:rPr>
            </w:pPr>
          </w:p>
          <w:p w14:paraId="1DB2A9E1" w14:textId="77777777" w:rsidR="0007743C" w:rsidRPr="00667D01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Voorbe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reiding</w:t>
            </w:r>
          </w:p>
          <w:p w14:paraId="74311284" w14:textId="323442B7" w:rsidR="00421B0A" w:rsidRDefault="0007743C" w:rsidP="00B77544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>De ondergrond dient schoon, vetvrij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, </w:t>
            </w: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>droog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en in goede staat</w:t>
            </w: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 xml:space="preserve"> te zijn. </w:t>
            </w:r>
            <w:r w:rsidR="00083DA0">
              <w:rPr>
                <w:rFonts w:ascii="Segoe UI Semilight" w:eastAsia="Times New Roman" w:hAnsi="Segoe UI Semilight" w:cs="Segoe UI Semilight"/>
                <w:lang w:eastAsia="nl-NL"/>
              </w:rPr>
              <w:t>Vet</w:t>
            </w: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 xml:space="preserve">, vuil, stof, e.d. grondig verwijderen d.m.v. </w:t>
            </w:r>
            <w:r w:rsidR="00A44349">
              <w:rPr>
                <w:rFonts w:ascii="Segoe UI Semilight" w:eastAsia="Times New Roman" w:hAnsi="Segoe UI Semilight" w:cs="Segoe UI Semilight"/>
                <w:lang w:eastAsia="nl-NL"/>
              </w:rPr>
              <w:t xml:space="preserve">stralen, schuren en/of </w:t>
            </w:r>
            <w:r w:rsidR="00652B79">
              <w:rPr>
                <w:rFonts w:ascii="Segoe UI Semilight" w:eastAsia="Times New Roman" w:hAnsi="Segoe UI Semilight" w:cs="Segoe UI Semilight"/>
                <w:lang w:eastAsia="nl-NL"/>
              </w:rPr>
              <w:t>reinigen</w:t>
            </w: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 xml:space="preserve"> met </w:t>
            </w:r>
            <w:proofErr w:type="spellStart"/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>Scanofloor</w:t>
            </w:r>
            <w:proofErr w:type="spellEnd"/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="00083DA0">
              <w:rPr>
                <w:rFonts w:ascii="Segoe UI Semilight" w:eastAsia="Times New Roman" w:hAnsi="Segoe UI Semilight" w:cs="Segoe UI Semilight"/>
                <w:lang w:eastAsia="nl-NL"/>
              </w:rPr>
              <w:t>Cleaner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  <w:r w:rsidR="00B77544" w:rsidRPr="00B775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  <w:p w14:paraId="44687AAF" w14:textId="77376CC1" w:rsidR="00A44349" w:rsidRDefault="00A44349" w:rsidP="00B77544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Eventuele gaten en scheuren repareren met </w:t>
            </w:r>
            <w:proofErr w:type="spellStart"/>
            <w:r>
              <w:rPr>
                <w:rFonts w:ascii="Segoe UI Semilight" w:eastAsia="Times New Roman" w:hAnsi="Segoe UI Semilight" w:cs="Segoe UI Semilight"/>
                <w:lang w:eastAsia="nl-NL"/>
              </w:rPr>
              <w:t>Scanofloor</w:t>
            </w:r>
            <w:proofErr w:type="spell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Epoxyplamuur</w:t>
            </w:r>
          </w:p>
          <w:p w14:paraId="76766D5D" w14:textId="4B051400" w:rsidR="0007743C" w:rsidRPr="00A44349" w:rsidRDefault="00876286" w:rsidP="00A44349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Indien nodig de</w:t>
            </w:r>
            <w:r w:rsidR="00A44349">
              <w:rPr>
                <w:rFonts w:ascii="Segoe UI Semilight" w:eastAsia="Times New Roman" w:hAnsi="Segoe UI Semilight" w:cs="Segoe UI Semilight"/>
                <w:lang w:eastAsia="nl-NL"/>
              </w:rPr>
              <w:t xml:space="preserve"> ondergrond voorzien van een laag Uniprimer</w:t>
            </w:r>
            <w:r w:rsidR="005179F5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  <w:r w:rsidR="00A44349">
              <w:rPr>
                <w:rFonts w:ascii="Segoe UI Semilight" w:eastAsia="Times New Roman" w:hAnsi="Segoe UI Semilight" w:cs="Segoe UI Semilight"/>
                <w:lang w:eastAsia="nl-NL"/>
              </w:rPr>
              <w:br/>
            </w:r>
          </w:p>
          <w:p w14:paraId="2428F72B" w14:textId="42AE75B9" w:rsidR="0007743C" w:rsidRPr="00DD58E7" w:rsidRDefault="0007743C" w:rsidP="00DD58E7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 w:rsidRPr="003D5585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Aanbrengen</w:t>
            </w:r>
          </w:p>
          <w:p w14:paraId="26EE3F70" w14:textId="1C6EF6D4" w:rsidR="005179F5" w:rsidRDefault="005179F5" w:rsidP="00DD58E7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De 2 componenten </w:t>
            </w:r>
            <w:r w:rsidR="00523623">
              <w:rPr>
                <w:rFonts w:ascii="Segoe UI Semilight" w:eastAsia="Times New Roman" w:hAnsi="Segoe UI Semilight" w:cs="Segoe UI Semilight"/>
                <w:lang w:eastAsia="nl-NL"/>
              </w:rPr>
              <w:t xml:space="preserve">zeer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g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>rondig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mechanisch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mengen tot een homogene massa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E4FE05F" w14:textId="3F88F432" w:rsidR="00523623" w:rsidRDefault="00523623" w:rsidP="00DD58E7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De verf overgooien in een </w:t>
            </w:r>
            <w:proofErr w:type="spellStart"/>
            <w:r>
              <w:rPr>
                <w:rFonts w:ascii="Segoe UI Semilight" w:eastAsia="Times New Roman" w:hAnsi="Segoe UI Semilight" w:cs="Segoe UI Semilight"/>
                <w:lang w:eastAsia="nl-NL"/>
              </w:rPr>
              <w:t>mengvat</w:t>
            </w:r>
            <w:proofErr w:type="spell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en nogmaals doormengen.</w:t>
            </w:r>
          </w:p>
          <w:p w14:paraId="7E0859C9" w14:textId="5009E6F6" w:rsidR="00DD58E7" w:rsidRPr="00DD58E7" w:rsidRDefault="00DD58E7" w:rsidP="00DD58E7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De verwerkingstijd is 60 minuten na het mengen van de 2 componenten.</w:t>
            </w:r>
          </w:p>
          <w:p w14:paraId="3E9FAECC" w14:textId="3ED5CC3B" w:rsidR="0007743C" w:rsidRDefault="0007743C" w:rsidP="004716FC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De a</w:t>
            </w: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>angegeven droogtijd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en</w:t>
            </w: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aanhouden bij het aanbrengen van meerdere lagen.</w:t>
            </w:r>
            <w:r w:rsidRPr="003D5585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  <w:p w14:paraId="162C7673" w14:textId="0B509A79" w:rsidR="0007743C" w:rsidRDefault="0007743C" w:rsidP="004716FC">
            <w:pPr>
              <w:pStyle w:val="ListParagraph"/>
              <w:numPr>
                <w:ilvl w:val="0"/>
                <w:numId w:val="12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Een volgende laag </w:t>
            </w:r>
            <w:r w:rsidR="005179F5">
              <w:rPr>
                <w:rFonts w:ascii="Segoe UI Semilight" w:eastAsia="Times New Roman" w:hAnsi="Segoe UI Semilight" w:cs="Segoe UI Semilight"/>
                <w:lang w:eastAsia="nl-NL"/>
              </w:rPr>
              <w:t xml:space="preserve">na 24 uur en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binnen 72 uur aanbrengen.</w:t>
            </w:r>
          </w:p>
          <w:p w14:paraId="107415B4" w14:textId="1DEDB5A6" w:rsidR="0007743C" w:rsidRPr="004716FC" w:rsidRDefault="0007743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14:paraId="4D87490C" w14:textId="77777777" w:rsidTr="006A1FA5">
        <w:tc>
          <w:tcPr>
            <w:tcW w:w="1843" w:type="dxa"/>
          </w:tcPr>
          <w:p w14:paraId="77DDC787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23C8A72" w14:textId="77777777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713BBA"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  <w:t>DROOGTIJDEN</w:t>
            </w:r>
          </w:p>
          <w:p w14:paraId="7BA5C716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5" w:type="dxa"/>
          </w:tcPr>
          <w:p w14:paraId="17DCD468" w14:textId="77777777" w:rsidR="004716F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333ABDEF" w14:textId="7FB5C207" w:rsidR="004716FC" w:rsidRPr="0040218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Stofdroog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</w:t>
            </w:r>
            <w:r w:rsidR="00BC0190">
              <w:rPr>
                <w:rFonts w:ascii="Segoe UI Semilight" w:eastAsia="Times New Roman" w:hAnsi="Segoe UI Semilight" w:cs="Segoe UI Semilight"/>
                <w:lang w:eastAsia="nl-NL"/>
              </w:rPr>
              <w:t>2</w:t>
            </w:r>
            <w:r w:rsidR="00D654A5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uur bij 20°C</w:t>
            </w:r>
          </w:p>
          <w:p w14:paraId="6F9558FB" w14:textId="7AE17E0D" w:rsidR="004716FC" w:rsidRPr="0040218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Overschilderbaar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</w:t>
            </w:r>
            <w:r w:rsidR="00B77544">
              <w:rPr>
                <w:rFonts w:ascii="Segoe UI Semilight" w:eastAsia="Times New Roman" w:hAnsi="Segoe UI Semilight" w:cs="Segoe UI Semilight"/>
                <w:lang w:eastAsia="nl-NL"/>
              </w:rPr>
              <w:t>2</w:t>
            </w:r>
            <w:r w:rsidR="00BC0190">
              <w:rPr>
                <w:rFonts w:ascii="Segoe UI Semilight" w:eastAsia="Times New Roman" w:hAnsi="Segoe UI Semilight" w:cs="Segoe UI Semilight"/>
                <w:lang w:eastAsia="nl-NL"/>
              </w:rPr>
              <w:t>4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 uur</w:t>
            </w:r>
            <w:r w:rsidR="00DA147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bij 20°C </w:t>
            </w:r>
          </w:p>
          <w:p w14:paraId="4F83893F" w14:textId="3FBB4CEC" w:rsidR="004716FC" w:rsidRPr="0040218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Licht belastbaar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</w:t>
            </w:r>
            <w:r w:rsidR="00BC0190">
              <w:rPr>
                <w:rFonts w:ascii="Segoe UI Semilight" w:eastAsia="Times New Roman" w:hAnsi="Segoe UI Semilight" w:cs="Segoe UI Semilight"/>
                <w:lang w:eastAsia="nl-NL"/>
              </w:rPr>
              <w:t>24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 uur bij 20°C</w:t>
            </w:r>
          </w:p>
          <w:p w14:paraId="04351DAB" w14:textId="77777777" w:rsidR="004716F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Volledig belastbaar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7 dagen bij 20°C </w:t>
            </w:r>
          </w:p>
          <w:p w14:paraId="04BFCC31" w14:textId="77777777" w:rsidR="004716F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</w:p>
          <w:p w14:paraId="4D092793" w14:textId="4D088B68" w:rsidR="004716FC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Laagdikte,</w:t>
            </w: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 xml:space="preserve"> temperatu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ur</w:t>
            </w:r>
            <w:r w:rsidR="00EE3E72">
              <w:rPr>
                <w:rFonts w:ascii="Segoe UI Semilight" w:eastAsia="Times New Roman" w:hAnsi="Segoe UI Semilight" w:cs="Segoe UI Semilight"/>
                <w:lang w:eastAsia="nl-NL"/>
              </w:rPr>
              <w:t>, ventilatie</w:t>
            </w: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 xml:space="preserve"> en luchtvochtigheid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kunnen de droogtijden beïnvloeden</w:t>
            </w: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 xml:space="preserve">. </w:t>
            </w:r>
          </w:p>
          <w:p w14:paraId="7E16762E" w14:textId="77777777" w:rsidR="004716FC" w:rsidRPr="00846914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>De coating niet afdekken gedurende 7 dagen.</w:t>
            </w:r>
          </w:p>
          <w:p w14:paraId="21D39852" w14:textId="77777777" w:rsidR="004716FC" w:rsidRDefault="004716FC" w:rsidP="004716FC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</w:tc>
      </w:tr>
      <w:tr w:rsidR="004716FC" w14:paraId="352D06EC" w14:textId="77777777" w:rsidTr="006A1FA5">
        <w:tc>
          <w:tcPr>
            <w:tcW w:w="1843" w:type="dxa"/>
          </w:tcPr>
          <w:p w14:paraId="4348F207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3CEE4941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VERWEREKINGS CONDITIES</w:t>
            </w:r>
          </w:p>
          <w:p w14:paraId="5553887A" w14:textId="31988592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62A14084" w14:textId="53A27066" w:rsidR="00E61078" w:rsidRPr="00715FB4" w:rsidRDefault="00E61078" w:rsidP="00715FB4">
            <w:p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715FB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  <w:p w14:paraId="0A63CEC2" w14:textId="58EE086B" w:rsidR="00DD58E7" w:rsidRPr="00DD58E7" w:rsidRDefault="00DD58E7" w:rsidP="00DD58E7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V</w:t>
            </w: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loerverwarming dient ruim voor het aanbrengen van d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it product </w:t>
            </w: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uitgezet te worden.</w:t>
            </w:r>
          </w:p>
          <w:p w14:paraId="6E027141" w14:textId="77777777" w:rsidR="004716FC" w:rsidRDefault="004716FC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4716FC">
              <w:rPr>
                <w:rFonts w:ascii="Segoe UI Semilight" w:eastAsia="Times New Roman" w:hAnsi="Segoe UI Semilight" w:cs="Segoe UI Semilight"/>
                <w:lang w:eastAsia="nl-NL"/>
              </w:rPr>
              <w:t xml:space="preserve">Om te voldoen aan de technische en esthetische waarden moet de verwerkingstemperatuur tussen de 15°C en 20°C liggen. </w:t>
            </w:r>
          </w:p>
          <w:p w14:paraId="1CBD00B0" w14:textId="6BB55396" w:rsidR="00523623" w:rsidRDefault="00523623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>
              <w:rPr>
                <w:rFonts w:ascii="Segoe UI Semilight" w:eastAsia="Times New Roman" w:hAnsi="Segoe UI Semilight" w:cs="Segoe UI Semilight"/>
                <w:lang w:eastAsia="nl-NL"/>
              </w:rPr>
              <w:t>De tempartuur</w:t>
            </w:r>
            <w:proofErr w:type="gram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van de omgeving mag niet lager zijn dan 10</w:t>
            </w:r>
            <w:r w:rsidRPr="00C12257">
              <w:rPr>
                <w:rFonts w:ascii="Segoe UI Semilight" w:eastAsia="Times New Roman" w:hAnsi="Segoe UI Semilight" w:cs="Segoe UI Semilight"/>
                <w:lang w:eastAsia="nl-NL"/>
              </w:rPr>
              <w:t>°C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tenzij anders vermeld in het advies.</w:t>
            </w:r>
          </w:p>
          <w:p w14:paraId="31DA964E" w14:textId="3B46C763" w:rsidR="00495756" w:rsidRPr="00495756" w:rsidRDefault="00495756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De temperatuur van de ondergrond moet minimaal 1</w:t>
            </w:r>
            <w:r w:rsidRPr="00C12257">
              <w:rPr>
                <w:rFonts w:ascii="Segoe UI Semilight" w:eastAsia="Times New Roman" w:hAnsi="Segoe UI Semilight" w:cs="Segoe UI Semilight"/>
                <w:lang w:eastAsia="nl-NL"/>
              </w:rPr>
              <w:t>0°C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zijn en moet tenminste 3</w:t>
            </w:r>
            <w:r w:rsidRPr="00C12257">
              <w:rPr>
                <w:rFonts w:ascii="Segoe UI Semilight" w:eastAsia="Times New Roman" w:hAnsi="Segoe UI Semilight" w:cs="Segoe UI Semilight"/>
                <w:lang w:eastAsia="nl-NL"/>
              </w:rPr>
              <w:t>°C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boven het dauwpunt liggen om condensvorming te voorkomen.</w:t>
            </w:r>
          </w:p>
          <w:p w14:paraId="6EBFC2B9" w14:textId="10265CE5" w:rsidR="004716FC" w:rsidRPr="004716FC" w:rsidRDefault="004716FC" w:rsidP="00DD58E7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cs="Calibri"/>
                <w:sz w:val="20"/>
                <w:szCs w:val="20"/>
              </w:rPr>
            </w:pPr>
            <w:r w:rsidRPr="004716FC">
              <w:rPr>
                <w:rFonts w:ascii="Segoe UI Semilight" w:eastAsia="Times New Roman" w:hAnsi="Segoe UI Semilight" w:cs="Segoe UI Semilight"/>
                <w:lang w:eastAsia="nl-NL"/>
              </w:rPr>
              <w:t xml:space="preserve">Minimale doorhardingstemperatuur bedraagt </w:t>
            </w:r>
            <w:r w:rsidR="00523623">
              <w:rPr>
                <w:rFonts w:ascii="Segoe UI Semilight" w:eastAsia="Times New Roman" w:hAnsi="Segoe UI Semilight" w:cs="Segoe UI Semilight"/>
                <w:lang w:eastAsia="nl-NL"/>
              </w:rPr>
              <w:t>5</w:t>
            </w:r>
            <w:r w:rsidRPr="004716FC">
              <w:rPr>
                <w:rFonts w:ascii="Segoe UI Semilight" w:eastAsia="Times New Roman" w:hAnsi="Segoe UI Semilight" w:cs="Segoe UI Semilight"/>
                <w:lang w:eastAsia="nl-NL"/>
              </w:rPr>
              <w:t>°C. Bij deze temperatuur zal de droogtijd langer zijn.</w:t>
            </w:r>
          </w:p>
          <w:p w14:paraId="0BA5F130" w14:textId="77777777" w:rsidR="004716FC" w:rsidRDefault="004716FC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5EB21612" w14:textId="77777777" w:rsidR="00991163" w:rsidRDefault="00991163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1A50E2BC" w14:textId="77777777" w:rsidR="00715FB4" w:rsidRDefault="00715FB4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0A395E6E" w14:textId="77777777" w:rsidR="00715FB4" w:rsidRDefault="00715FB4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4E75AC19" w14:textId="77777777" w:rsidR="00715FB4" w:rsidRDefault="00715FB4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00A781D9" w14:textId="77777777" w:rsidR="00991163" w:rsidRDefault="00991163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</w:tc>
      </w:tr>
      <w:tr w:rsidR="004716FC" w14:paraId="47FCE6BB" w14:textId="77777777" w:rsidTr="006A1FA5">
        <w:tc>
          <w:tcPr>
            <w:tcW w:w="1843" w:type="dxa"/>
          </w:tcPr>
          <w:p w14:paraId="3710C1DB" w14:textId="77777777" w:rsidR="00991163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E705E74" w14:textId="52EF07F2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TECHNISCHE GEGEVENS</w:t>
            </w:r>
          </w:p>
          <w:p w14:paraId="3CA61EEC" w14:textId="77777777" w:rsidR="004716FC" w:rsidRPr="002D2682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00BC4D53" w14:textId="77777777" w:rsidR="00991163" w:rsidRDefault="00991163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  <w:p w14:paraId="607084F2" w14:textId="7105A5F3" w:rsidR="004716FC" w:rsidRPr="0040218C" w:rsidRDefault="004716FC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Type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ab/>
              <w:t>: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ab/>
            </w:r>
            <w:r w:rsidR="00964207" w:rsidRPr="00964207">
              <w:rPr>
                <w:rFonts w:ascii="Segoe UI Semilight" w:eastAsia="Times New Roman" w:hAnsi="Segoe UI Semilight" w:cs="Segoe UI Semilight"/>
                <w:lang w:eastAsia="nl-NL"/>
              </w:rPr>
              <w:t>Afwerklaag</w:t>
            </w:r>
          </w:p>
          <w:p w14:paraId="57A91EA4" w14:textId="5F5FDC1F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Componenten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52BD4">
              <w:rPr>
                <w:rFonts w:ascii="Segoe UI Semilight" w:eastAsia="Times New Roman" w:hAnsi="Segoe UI Semilight" w:cs="Segoe UI Semilight"/>
                <w:lang w:eastAsia="nl-NL"/>
              </w:rPr>
              <w:t>2 (A+B)</w:t>
            </w:r>
          </w:p>
          <w:p w14:paraId="0E09548B" w14:textId="4A6ACC76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Mengverhouding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715FB4" w:rsidRPr="00715FB4">
              <w:rPr>
                <w:rFonts w:ascii="Segoe UI Semilight" w:eastAsia="Times New Roman" w:hAnsi="Segoe UI Semilight" w:cs="Segoe UI Semilight"/>
                <w:lang w:eastAsia="nl-NL"/>
              </w:rPr>
              <w:t>75</w:t>
            </w:r>
            <w:r w:rsidRPr="00652BD4">
              <w:rPr>
                <w:rFonts w:ascii="Segoe UI Semilight" w:eastAsia="Times New Roman" w:hAnsi="Segoe UI Semilight" w:cs="Segoe UI Semilight"/>
                <w:lang w:eastAsia="nl-NL"/>
              </w:rPr>
              <w:t>:</w:t>
            </w:r>
            <w:r w:rsidR="00715FB4">
              <w:rPr>
                <w:rFonts w:ascii="Segoe UI Semilight" w:eastAsia="Times New Roman" w:hAnsi="Segoe UI Semilight" w:cs="Segoe UI Semilight"/>
                <w:lang w:eastAsia="nl-NL"/>
              </w:rPr>
              <w:t>25</w:t>
            </w:r>
            <w:r w:rsidRPr="00652BD4">
              <w:rPr>
                <w:rFonts w:ascii="Segoe UI Semilight" w:eastAsia="Times New Roman" w:hAnsi="Segoe UI Semilight" w:cs="Segoe UI Semilight"/>
                <w:lang w:eastAsia="nl-NL"/>
              </w:rPr>
              <w:t xml:space="preserve"> (</w:t>
            </w:r>
            <w:proofErr w:type="gramStart"/>
            <w:r w:rsidRPr="00652BD4">
              <w:rPr>
                <w:rFonts w:ascii="Segoe UI Semilight" w:eastAsia="Times New Roman" w:hAnsi="Segoe UI Semilight" w:cs="Segoe UI Semilight"/>
                <w:lang w:eastAsia="nl-NL"/>
              </w:rPr>
              <w:t>A:B</w:t>
            </w:r>
            <w:proofErr w:type="gramEnd"/>
            <w:r w:rsidRPr="00652BD4">
              <w:rPr>
                <w:rFonts w:ascii="Segoe UI Semilight" w:eastAsia="Times New Roman" w:hAnsi="Segoe UI Semilight" w:cs="Segoe UI Semilight"/>
                <w:lang w:eastAsia="nl-NL"/>
              </w:rPr>
              <w:t>)</w:t>
            </w:r>
          </w:p>
          <w:p w14:paraId="16FD1F9B" w14:textId="596739BC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Basis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proofErr w:type="spellStart"/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Watergedragen</w:t>
            </w:r>
            <w:proofErr w:type="spellEnd"/>
            <w:r w:rsidR="00BC0190">
              <w:rPr>
                <w:rFonts w:ascii="Segoe UI Semilight" w:eastAsia="Times New Roman" w:hAnsi="Segoe UI Semilight" w:cs="Segoe UI Semilight"/>
                <w:lang w:eastAsia="nl-NL"/>
              </w:rPr>
              <w:t xml:space="preserve"> epoxy</w:t>
            </w:r>
          </w:p>
          <w:p w14:paraId="549C52FC" w14:textId="3B29ED0F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Bindmiddel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2A641A">
              <w:rPr>
                <w:rFonts w:ascii="Segoe UI Semilight" w:eastAsia="Times New Roman" w:hAnsi="Segoe UI Semilight" w:cs="Segoe UI Semilight"/>
                <w:lang w:eastAsia="nl-NL"/>
              </w:rPr>
              <w:t>Epoxy</w:t>
            </w:r>
          </w:p>
          <w:p w14:paraId="64CE1496" w14:textId="09B09FB3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Locatie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Binnen</w:t>
            </w:r>
            <w:r w:rsidR="002A641A">
              <w:rPr>
                <w:rFonts w:ascii="Segoe UI Semilight" w:eastAsia="Times New Roman" w:hAnsi="Segoe UI Semilight" w:cs="Segoe UI Semilight"/>
                <w:lang w:eastAsia="nl-NL"/>
              </w:rPr>
              <w:t xml:space="preserve"> en buiten</w:t>
            </w:r>
          </w:p>
          <w:p w14:paraId="50F8AEA9" w14:textId="5275789C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Weekmaker bestendig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2A641A" w:rsidRPr="002A641A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6F516002" w14:textId="62BC4B4B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Vloeistofdicht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1FDD2C08" w14:textId="6CA178D9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Dampdoorlatend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02EEF9C3" w14:textId="166B739E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Niet-vergelend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2A641A" w:rsidRPr="002A641A">
              <w:rPr>
                <w:rFonts w:ascii="Segoe UI Semilight" w:eastAsia="Times New Roman" w:hAnsi="Segoe UI Semilight" w:cs="Segoe UI Semilight"/>
                <w:lang w:eastAsia="nl-NL"/>
              </w:rPr>
              <w:t>Nee</w:t>
            </w:r>
          </w:p>
          <w:p w14:paraId="24F072ED" w14:textId="7448C948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UV-bestendig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2A641A" w:rsidRPr="002A641A">
              <w:rPr>
                <w:rFonts w:ascii="Segoe UI Semilight" w:eastAsia="Times New Roman" w:hAnsi="Segoe UI Semilight" w:cs="Segoe UI Semilight"/>
                <w:lang w:eastAsia="nl-NL"/>
              </w:rPr>
              <w:t>Nee</w:t>
            </w:r>
          </w:p>
          <w:p w14:paraId="3775B3B6" w14:textId="39EEBD07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Warmtebestendig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2A641A" w:rsidRPr="002A641A">
              <w:rPr>
                <w:rFonts w:ascii="Segoe UI Semilight" w:eastAsia="Times New Roman" w:hAnsi="Segoe UI Semilight" w:cs="Segoe UI Semilight"/>
                <w:lang w:eastAsia="nl-NL"/>
              </w:rPr>
              <w:t>Nee</w:t>
            </w:r>
          </w:p>
          <w:p w14:paraId="397C0DC8" w14:textId="191E477C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Soortelijke massa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1</w:t>
            </w:r>
            <w:r w:rsidR="002A641A">
              <w:rPr>
                <w:rFonts w:ascii="Segoe UI Semilight" w:eastAsia="Times New Roman" w:hAnsi="Segoe UI Semilight" w:cs="Segoe UI Semilight"/>
                <w:lang w:eastAsia="nl-NL"/>
              </w:rPr>
              <w:t>35</w:t>
            </w:r>
            <w:r w:rsidR="00964207">
              <w:rPr>
                <w:rFonts w:ascii="Segoe UI Semilight" w:eastAsia="Times New Roman" w:hAnsi="Segoe UI Semilight" w:cs="Segoe UI Semilight"/>
                <w:lang w:eastAsia="nl-NL"/>
              </w:rPr>
              <w:t xml:space="preserve">0 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kg/m³</w:t>
            </w:r>
          </w:p>
          <w:p w14:paraId="67298221" w14:textId="113F78B8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Vaste stofgehalte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715FB4" w:rsidRPr="00715FB4">
              <w:rPr>
                <w:rFonts w:ascii="Segoe UI Semilight" w:eastAsia="Times New Roman" w:hAnsi="Segoe UI Semilight" w:cs="Segoe UI Semilight"/>
                <w:lang w:eastAsia="nl-NL"/>
              </w:rPr>
              <w:t>7</w:t>
            </w:r>
            <w:r w:rsidR="002A641A" w:rsidRPr="002A641A">
              <w:rPr>
                <w:rFonts w:ascii="Segoe UI Semilight" w:eastAsia="Times New Roman" w:hAnsi="Segoe UI Semilight" w:cs="Segoe UI Semilight"/>
                <w:lang w:eastAsia="nl-NL"/>
              </w:rPr>
              <w:t>0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%</w:t>
            </w:r>
          </w:p>
          <w:p w14:paraId="76A129CF" w14:textId="365089A6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VOS gehalte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n.v.t.</w:t>
            </w:r>
          </w:p>
          <w:p w14:paraId="3E7208FA" w14:textId="021CEFEE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3430" w:right="-63" w:hanging="3430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Temperatuur bestandheid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Tussen -20°C en + </w:t>
            </w:r>
            <w:r w:rsidR="002A641A">
              <w:rPr>
                <w:rFonts w:ascii="Segoe UI Semilight" w:eastAsia="Times New Roman" w:hAnsi="Segoe UI Semilight" w:cs="Segoe UI Semilight"/>
                <w:lang w:eastAsia="nl-NL"/>
              </w:rPr>
              <w:t>50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°C; geen thermische schokbelasting </w:t>
            </w:r>
          </w:p>
          <w:p w14:paraId="37CF2242" w14:textId="0A5D5979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2722" w:right="-63" w:hanging="2722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Slijtvastheid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Slijtwiel CS 17,1000 </w:t>
            </w:r>
            <w:proofErr w:type="spellStart"/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rpm</w:t>
            </w:r>
            <w:proofErr w:type="spellEnd"/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/1000 gr. belasting slijtage </w:t>
            </w:r>
            <w:r w:rsidR="002A641A">
              <w:rPr>
                <w:rFonts w:ascii="Segoe UI Semilight" w:eastAsia="Times New Roman" w:hAnsi="Segoe UI Semilight" w:cs="Segoe UI Semilight"/>
                <w:lang w:eastAsia="nl-NL"/>
              </w:rPr>
              <w:t>3</w:t>
            </w:r>
            <w:r w:rsidR="00715FB4">
              <w:rPr>
                <w:rFonts w:ascii="Segoe UI Semilight" w:eastAsia="Times New Roman" w:hAnsi="Segoe UI Semilight" w:cs="Segoe UI Semilight"/>
                <w:lang w:eastAsia="nl-NL"/>
              </w:rPr>
              <w:t>2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mg (zeer slijtvast) </w:t>
            </w:r>
          </w:p>
          <w:p w14:paraId="206203BD" w14:textId="11CBCBD8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Vlampunt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&gt;</w:t>
            </w:r>
            <w:r w:rsidR="002A641A">
              <w:rPr>
                <w:rFonts w:ascii="Segoe UI Semilight" w:eastAsia="Times New Roman" w:hAnsi="Segoe UI Semilight" w:cs="Segoe UI Semilight"/>
                <w:lang w:eastAsia="nl-NL"/>
              </w:rPr>
              <w:t>65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°C </w:t>
            </w:r>
          </w:p>
          <w:p w14:paraId="6B362141" w14:textId="4BA9EDAB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Hechting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964207">
              <w:rPr>
                <w:rFonts w:ascii="Segoe UI Semilight" w:eastAsia="Times New Roman" w:hAnsi="Segoe UI Semilight" w:cs="Segoe UI Semilight"/>
                <w:lang w:eastAsia="nl-NL"/>
              </w:rPr>
              <w:t>4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 N/mm² </w:t>
            </w:r>
          </w:p>
          <w:p w14:paraId="16A6B247" w14:textId="12E485C2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Houdbaarheid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12 maanden in ongeopende verpakking. Product tegen vorst en vocht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beschermen. Optimale opslag temperatuur 15°C - 25°C.</w:t>
            </w:r>
          </w:p>
          <w:p w14:paraId="4BFD1AE0" w14:textId="77777777" w:rsidR="004716FC" w:rsidRPr="0040218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14:paraId="4ED4C045" w14:textId="77777777" w:rsidTr="006A1FA5">
        <w:tc>
          <w:tcPr>
            <w:tcW w:w="1843" w:type="dxa"/>
          </w:tcPr>
          <w:p w14:paraId="1D0F29B7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9C00FF8" w14:textId="77777777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VEILIGHEID</w:t>
            </w:r>
          </w:p>
          <w:p w14:paraId="2A818B4E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D631DD8" w14:textId="77777777" w:rsidR="004716F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2E7C9181" w14:textId="77777777" w:rsidR="004716FC" w:rsidRPr="003D5585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Aanbevelingen</w:t>
            </w:r>
          </w:p>
          <w:p w14:paraId="7BE6D7E1" w14:textId="3009B431" w:rsidR="004716F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Vermijd contact met de huid</w:t>
            </w:r>
            <w:r w:rsidR="009D7D4F">
              <w:rPr>
                <w:rFonts w:ascii="Segoe UI Semilight" w:eastAsia="Times New Roman" w:hAnsi="Segoe UI Semilight" w:cs="Segoe UI Semilight"/>
                <w:lang w:eastAsia="nl-NL"/>
              </w:rPr>
              <w:t xml:space="preserve"> (gebruik handschoenen of beschermende crèmes).</w:t>
            </w:r>
          </w:p>
          <w:p w14:paraId="1B7AA653" w14:textId="596014EF" w:rsidR="009D7D4F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Na aanraking met de huid onmiddellijk wassen met veel water en zeep.</w:t>
            </w:r>
          </w:p>
          <w:p w14:paraId="25B0DA6C" w14:textId="67504988" w:rsidR="009D7D4F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Na aanraking met de ogen onmiddellijk met overvloedig water spoelen en medisch advies inwinnen.</w:t>
            </w:r>
          </w:p>
          <w:p w14:paraId="61F4C0A8" w14:textId="77777777" w:rsidR="004716F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Buiten bereik van kinderen bewaren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4EBC6BB6" w14:textId="4F7C58F2" w:rsidR="004B69D9" w:rsidRDefault="004B69D9" w:rsidP="004B69D9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Damp en/of spuitnevel niet inademen</w:t>
            </w:r>
            <w:r w:rsidR="00F45BE2">
              <w:rPr>
                <w:rFonts w:ascii="Segoe UI Semilight" w:eastAsia="Times New Roman" w:hAnsi="Segoe UI Semilight" w:cs="Segoe UI Semilight"/>
                <w:lang w:eastAsia="nl-NL"/>
              </w:rPr>
              <w:t>, de ruimte goed ventileren.</w:t>
            </w:r>
          </w:p>
          <w:p w14:paraId="3E409601" w14:textId="6C3CD391" w:rsidR="009D7D4F" w:rsidRPr="00F45BE2" w:rsidRDefault="004B69D9" w:rsidP="00F45BE2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Niet roken, eten of drinken tijdens het aanbrengen.</w:t>
            </w:r>
          </w:p>
          <w:p w14:paraId="058FD8DB" w14:textId="77777777" w:rsidR="004716FC" w:rsidRPr="009529BF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Veiligheidsinformatiebladen zijn op aanvraag verkrijgbaar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7A7F0BA4" w14:textId="77777777" w:rsidR="004716F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6EE9AB8" w14:textId="77777777" w:rsidR="004716FC" w:rsidRPr="003D5585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Gevaren aanduiding</w:t>
            </w:r>
          </w:p>
          <w:p w14:paraId="3AB286B2" w14:textId="77777777" w:rsidR="004716F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Component A</w:t>
            </w: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 xml:space="preserve"> is geen gevaarlijk mengsel in de zin van de wet milieugevaarlijke stoffen en behoeft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proofErr w:type="gramStart"/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derhalve</w:t>
            </w:r>
            <w:proofErr w:type="gramEnd"/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 xml:space="preserve"> geen veiligheidsetikettering.</w:t>
            </w:r>
          </w:p>
          <w:p w14:paraId="6DE62C42" w14:textId="49144BE9" w:rsidR="004716F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Component B bevat </w:t>
            </w:r>
            <w:proofErr w:type="spellStart"/>
            <w:r w:rsidR="00715FB4">
              <w:rPr>
                <w:rFonts w:ascii="Segoe UI Semilight" w:eastAsia="Times New Roman" w:hAnsi="Segoe UI Semilight" w:cs="Segoe UI Semilight"/>
                <w:lang w:eastAsia="nl-NL"/>
              </w:rPr>
              <w:t>Diglycidyl</w:t>
            </w:r>
            <w:proofErr w:type="spellEnd"/>
            <w:r w:rsidR="00991163">
              <w:rPr>
                <w:rFonts w:ascii="Segoe UI Semilight" w:eastAsia="Times New Roman" w:hAnsi="Segoe UI Semilight" w:cs="Segoe UI Semilight"/>
                <w:lang w:eastAsia="nl-NL"/>
              </w:rPr>
              <w:t xml:space="preserve"> Bisphenol</w:t>
            </w:r>
            <w:r w:rsidR="00715FB4">
              <w:rPr>
                <w:rFonts w:ascii="Segoe UI Semilight" w:eastAsia="Times New Roman" w:hAnsi="Segoe UI Semilight" w:cs="Segoe UI Semilight"/>
                <w:lang w:eastAsia="nl-NL"/>
              </w:rPr>
              <w:t xml:space="preserve"> A</w:t>
            </w:r>
            <w:r w:rsidR="00991163">
              <w:rPr>
                <w:rFonts w:ascii="Segoe UI Semilight" w:eastAsia="Times New Roman" w:hAnsi="Segoe UI Semilight" w:cs="Segoe UI Semilight"/>
                <w:lang w:eastAsia="nl-NL"/>
              </w:rPr>
              <w:t xml:space="preserve"> Epoxyhars</w:t>
            </w:r>
            <w:r w:rsidR="00F45BE2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323CD8C3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Kan huidirritatie veroorzaken.</w:t>
            </w:r>
          </w:p>
          <w:p w14:paraId="6354832F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Kan een allergische huidreactie veroorzaken</w:t>
            </w:r>
          </w:p>
          <w:p w14:paraId="3C3993D1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Veroorzaakt ernstige oogirritatie.</w:t>
            </w:r>
          </w:p>
          <w:p w14:paraId="178A03D7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6E30F012" w14:textId="77777777" w:rsidR="009F72E8" w:rsidRDefault="009F72E8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37BE8619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4C8F1174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ABD6EC8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EFF6AFD" w14:textId="77777777" w:rsidR="00991163" w:rsidRP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46CA02A8" w14:textId="77FB3A9E" w:rsidR="004716F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14:paraId="56214F6D" w14:textId="77777777" w:rsidTr="006A1FA5">
        <w:tc>
          <w:tcPr>
            <w:tcW w:w="1843" w:type="dxa"/>
          </w:tcPr>
          <w:p w14:paraId="130BB5FB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43512704" w14:textId="77777777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AFVAL VERWERKING</w:t>
            </w:r>
          </w:p>
          <w:p w14:paraId="4C2C683A" w14:textId="77777777" w:rsidR="004716FC" w:rsidRPr="002D2682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088F4FF5" w14:textId="77777777" w:rsidR="004716FC" w:rsidRDefault="004716FC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  <w:p w14:paraId="7CFB2CC3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>Geheel leeggemaakte verpakkingen van verf en kunststof worden niet aangemerkt als gevaarlijk</w:t>
            </w:r>
          </w:p>
          <w:p w14:paraId="4AF12EF9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>afval</w:t>
            </w:r>
            <w:proofErr w:type="gramEnd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 xml:space="preserve"> waarop het Besluit Aanwijzing Gevaarlijke Afvalstoffen (BAGA) toepasbaar is en kunnen tot</w:t>
            </w:r>
          </w:p>
          <w:p w14:paraId="21A3E34C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>het</w:t>
            </w:r>
            <w:proofErr w:type="gramEnd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 xml:space="preserve"> normale bedrijfsafval gerekend worden. Producten in niet uitgeharde toestand moeten als</w:t>
            </w:r>
          </w:p>
          <w:p w14:paraId="2753901C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>gevaarlijk</w:t>
            </w:r>
            <w:proofErr w:type="gramEnd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 xml:space="preserve"> afval in de zin van het Besluit Aanwijzing Gevaarlijke Afvalstoffen aangemerkt worden.</w:t>
            </w:r>
          </w:p>
          <w:p w14:paraId="32BD4D61" w14:textId="77777777" w:rsidR="00F574C3" w:rsidRDefault="004716FC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937096">
              <w:rPr>
                <w:rFonts w:ascii="Segoe UI Semilight" w:eastAsia="Times New Roman" w:hAnsi="Segoe UI Semilight" w:cs="Segoe UI Semilight"/>
                <w:lang w:eastAsia="nl-NL"/>
              </w:rPr>
              <w:t>Professionele verwerkers dienen hun restanten af te voeren via de officiële inzamelaars</w:t>
            </w:r>
            <w:r w:rsidR="00F574C3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EA7602C" w14:textId="788E1B50" w:rsidR="00991163" w:rsidRPr="001231B4" w:rsidRDefault="00991163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991163" w14:paraId="48DA01F7" w14:textId="77777777" w:rsidTr="006A1FA5">
        <w:tc>
          <w:tcPr>
            <w:tcW w:w="1843" w:type="dxa"/>
          </w:tcPr>
          <w:p w14:paraId="3DC7DEC2" w14:textId="77777777" w:rsidR="00991163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45A8EAB" w14:textId="4A190B00" w:rsidR="00991163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BIJZONDERE OPMERKINGEN</w:t>
            </w:r>
          </w:p>
        </w:tc>
        <w:tc>
          <w:tcPr>
            <w:tcW w:w="8505" w:type="dxa"/>
          </w:tcPr>
          <w:p w14:paraId="65F8360B" w14:textId="77777777" w:rsidR="00991163" w:rsidRDefault="00991163" w:rsidP="00991163">
            <w:pPr>
              <w:pStyle w:val="ListParagraph"/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0C8EDE8" w14:textId="37B99790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Controleer voor toepassing altijd het etiket van het geleverde product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475BC4FB" w14:textId="77777777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In bijzondere gevallen onze technisch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e</w:t>
            </w: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 xml:space="preserve"> dienst raadplegen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26A0BA03" w14:textId="77777777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Alle voorgaande productinformatiebladen komen hiermee te vervallen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7F0CBCFC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Na het verstrijken van de </w:t>
            </w:r>
            <w:proofErr w:type="spellStart"/>
            <w:r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het product niet meer verwerken (einde </w:t>
            </w:r>
            <w:proofErr w:type="spellStart"/>
            <w:r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is niet altijd zichtbaar).</w:t>
            </w:r>
          </w:p>
          <w:p w14:paraId="26BAFCB8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Niet goed mengen beïnvloed de kwaliteit van het systeem.</w:t>
            </w:r>
          </w:p>
          <w:p w14:paraId="6E7DEB58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574C3">
              <w:rPr>
                <w:rFonts w:ascii="Segoe UI Semilight" w:eastAsia="Times New Roman" w:hAnsi="Segoe UI Semilight" w:cs="Segoe UI Semilight"/>
                <w:lang w:eastAsia="nl-NL"/>
              </w:rPr>
              <w:t>Bij het niet aanbrengen van de volgende laag binnen de aangegeven tijd dient de ondergrond opnieuw licht geschuurd te worden.</w:t>
            </w:r>
          </w:p>
          <w:p w14:paraId="6FBA7A43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Restanten van gemengde coating niet afsluiten maar laten indrogen.</w:t>
            </w:r>
          </w:p>
          <w:p w14:paraId="5FF160BD" w14:textId="77777777" w:rsidR="00991163" w:rsidRPr="00F574C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Bussen met verschillende productienummers mengen om kleur- en glansverschillen te voorkomen.</w:t>
            </w:r>
          </w:p>
          <w:p w14:paraId="0120228C" w14:textId="77777777" w:rsidR="00991163" w:rsidRDefault="00991163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</w:tc>
      </w:tr>
    </w:tbl>
    <w:p w14:paraId="628E18E1" w14:textId="1B1C0BF1" w:rsidR="00CB109D" w:rsidRDefault="00CB109D" w:rsidP="002A39B6">
      <w:pPr>
        <w:tabs>
          <w:tab w:val="left" w:pos="3402"/>
        </w:tabs>
        <w:spacing w:line="276" w:lineRule="auto"/>
        <w:ind w:right="-63"/>
        <w:rPr>
          <w:rFonts w:eastAsia="Times New Roman" w:cs="Calibri"/>
          <w:sz w:val="20"/>
          <w:szCs w:val="20"/>
          <w:lang w:eastAsia="nl-NL"/>
        </w:rPr>
      </w:pPr>
    </w:p>
    <w:sectPr w:rsidR="00CB109D" w:rsidSect="00464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3D82" w14:textId="77777777" w:rsidR="00D357C1" w:rsidRDefault="00D357C1" w:rsidP="00EE3289">
      <w:r>
        <w:separator/>
      </w:r>
    </w:p>
  </w:endnote>
  <w:endnote w:type="continuationSeparator" w:id="0">
    <w:p w14:paraId="13CAC165" w14:textId="77777777" w:rsidR="00D357C1" w:rsidRDefault="00D357C1" w:rsidP="00E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Text Semibold">
    <w:panose1 w:val="00000000000000000000"/>
    <w:charset w:val="00"/>
    <w:family w:val="auto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851D" w14:textId="77777777" w:rsidR="000414C1" w:rsidRDefault="00041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8B" w14:textId="514FDEB5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0D3F4596" w14:textId="3428AB59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592FEA35" w14:textId="76CF689D" w:rsidR="00937096" w:rsidRDefault="0067715C" w:rsidP="00937096">
    <w:pPr>
      <w:ind w:firstLine="708"/>
      <w:rPr>
        <w:rFonts w:ascii="Calibri" w:hAnsi="Calibri" w:cs="Calibri"/>
        <w:color w:val="6F777F"/>
        <w:sz w:val="14"/>
        <w:szCs w:val="14"/>
        <w:lang w:eastAsia="nl-NL"/>
      </w:rPr>
    </w:pPr>
    <w:r>
      <w:rPr>
        <w:rFonts w:ascii="Calibri" w:hAnsi="Calibri" w:cs="Calibri"/>
        <w:noProof/>
        <w:color w:val="6F777F"/>
        <w:sz w:val="14"/>
        <w:szCs w:val="14"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EB2A04" wp14:editId="66083AA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6642100" cy="304800"/>
              <wp:effectExtent l="0" t="0" r="6350" b="0"/>
              <wp:wrapNone/>
              <wp:docPr id="17" name="Rechthoe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2100" cy="304800"/>
                      </a:xfrm>
                      <a:prstGeom prst="rect">
                        <a:avLst/>
                      </a:prstGeom>
                      <a:solidFill>
                        <a:srgbClr val="EBEB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2E1A5" id="Rechthoek 17" o:spid="_x0000_s1026" style="position:absolute;margin-left:471.8pt;margin-top:.6pt;width:523pt;height:2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" fillcolor="#ebebeb" stroked="f" strokeweight="1pt">
              <w10:wrap anchorx="margin"/>
            </v:rect>
          </w:pict>
        </mc:Fallback>
      </mc:AlternateContent>
    </w:r>
  </w:p>
  <w:p w14:paraId="3830DBB9" w14:textId="36DC3603" w:rsidR="00B36667" w:rsidRPr="00D24AB7" w:rsidRDefault="00B16C05" w:rsidP="0067715C">
    <w:pPr>
      <w:ind w:firstLine="708"/>
      <w:rPr>
        <w:rFonts w:ascii="Calibri" w:hAnsi="Calibri" w:cs="Calibri"/>
        <w:color w:val="6F777F"/>
        <w:sz w:val="14"/>
        <w:szCs w:val="14"/>
        <w:lang w:eastAsia="nl-NL"/>
      </w:rPr>
    </w:pPr>
    <w:r w:rsidRPr="00B16C05">
      <w:t xml:space="preserve">Informatieblad </w:t>
    </w:r>
    <w:proofErr w:type="spellStart"/>
    <w:r w:rsidRPr="00B16C05">
      <w:t>Scanofloor</w:t>
    </w:r>
    <w:proofErr w:type="spellEnd"/>
    <w:r w:rsidRPr="00B16C05">
      <w:t xml:space="preserve"> Garagecoat © - versie oktober 2025</w:t>
    </w:r>
    <w:r w:rsidR="00937096" w:rsidRPr="00B16C05"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937096">
      <w:rPr>
        <w:rFonts w:ascii="Calibri" w:hAnsi="Calibri" w:cs="Calibri"/>
        <w:color w:val="6F777F"/>
        <w:sz w:val="14"/>
        <w:szCs w:val="14"/>
        <w:lang w:eastAsia="nl-NL"/>
      </w:rPr>
      <w:tab/>
    </w:r>
    <w:r w:rsidR="00584246">
      <w:rPr>
        <w:rFonts w:ascii="Calibri" w:hAnsi="Calibri" w:cs="Calibri"/>
        <w:color w:val="6F777F"/>
        <w:sz w:val="14"/>
        <w:szCs w:val="14"/>
        <w:lang w:eastAsia="nl-NL"/>
      </w:rPr>
      <w:fldChar w:fldCharType="begin"/>
    </w:r>
    <w:r w:rsidR="00584246">
      <w:rPr>
        <w:rFonts w:ascii="Calibri" w:hAnsi="Calibri" w:cs="Calibri"/>
        <w:color w:val="6F777F"/>
        <w:sz w:val="14"/>
        <w:szCs w:val="14"/>
        <w:lang w:eastAsia="nl-NL"/>
      </w:rPr>
      <w:instrText xml:space="preserve"> PAGE   \* MERGEFORMAT </w:instrText>
    </w:r>
    <w:r w:rsidR="00584246">
      <w:rPr>
        <w:rFonts w:ascii="Calibri" w:hAnsi="Calibri" w:cs="Calibri"/>
        <w:color w:val="6F777F"/>
        <w:sz w:val="14"/>
        <w:szCs w:val="14"/>
        <w:lang w:eastAsia="nl-NL"/>
      </w:rPr>
      <w:fldChar w:fldCharType="separate"/>
    </w:r>
    <w:r w:rsidR="00584246">
      <w:rPr>
        <w:rFonts w:ascii="Calibri" w:hAnsi="Calibri" w:cs="Calibri"/>
        <w:noProof/>
        <w:color w:val="6F777F"/>
        <w:sz w:val="14"/>
        <w:szCs w:val="14"/>
        <w:lang w:eastAsia="nl-NL"/>
      </w:rPr>
      <w:t>2</w:t>
    </w:r>
    <w:r w:rsidR="00584246">
      <w:rPr>
        <w:rFonts w:ascii="Calibri" w:hAnsi="Calibri" w:cs="Calibri"/>
        <w:color w:val="6F777F"/>
        <w:sz w:val="14"/>
        <w:szCs w:val="14"/>
        <w:lang w:eastAsia="nl-NL"/>
      </w:rPr>
      <w:fldChar w:fldCharType="end"/>
    </w:r>
    <w:r w:rsidR="00F84B74">
      <w:rPr>
        <w:rFonts w:ascii="Calibri" w:hAnsi="Calibri" w:cs="Calibri"/>
        <w:color w:val="6F777F"/>
        <w:sz w:val="14"/>
        <w:szCs w:val="14"/>
        <w:lang w:eastAsia="nl-NL"/>
      </w:rPr>
      <w:t>/</w:t>
    </w:r>
    <w:r w:rsidR="00584246">
      <w:rPr>
        <w:rFonts w:ascii="Calibri" w:hAnsi="Calibri" w:cs="Calibri"/>
        <w:color w:val="6F777F"/>
        <w:sz w:val="14"/>
        <w:szCs w:val="14"/>
        <w:lang w:eastAsia="nl-NL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1C00" w14:textId="77777777" w:rsidR="000414C1" w:rsidRDefault="00041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6616" w14:textId="77777777" w:rsidR="00D357C1" w:rsidRDefault="00D357C1" w:rsidP="00EE3289">
      <w:r>
        <w:separator/>
      </w:r>
    </w:p>
  </w:footnote>
  <w:footnote w:type="continuationSeparator" w:id="0">
    <w:p w14:paraId="712F09FF" w14:textId="77777777" w:rsidR="00D357C1" w:rsidRDefault="00D357C1" w:rsidP="00E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857F" w14:textId="77777777" w:rsidR="000414C1" w:rsidRDefault="00041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0E6" w14:textId="171B3A17" w:rsidR="002E16B6" w:rsidRDefault="00CE1E05" w:rsidP="00D70290">
    <w:pPr>
      <w:pStyle w:val="Header"/>
      <w:tabs>
        <w:tab w:val="clear" w:pos="9072"/>
      </w:tabs>
    </w:pPr>
    <w:r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drawing>
        <wp:anchor distT="0" distB="0" distL="114300" distR="114300" simplePos="0" relativeHeight="251673600" behindDoc="1" locked="0" layoutInCell="1" allowOverlap="1" wp14:anchorId="3995C640" wp14:editId="4C9F4C7C">
          <wp:simplePos x="0" y="0"/>
          <wp:positionH relativeFrom="column">
            <wp:posOffset>4897120</wp:posOffset>
          </wp:positionH>
          <wp:positionV relativeFrom="paragraph">
            <wp:posOffset>-137160</wp:posOffset>
          </wp:positionV>
          <wp:extent cx="1327785" cy="1190625"/>
          <wp:effectExtent l="0" t="0" r="0" b="317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15C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EF5FB79" wp14:editId="4EF494C3">
              <wp:simplePos x="0" y="0"/>
              <wp:positionH relativeFrom="margin">
                <wp:align>right</wp:align>
              </wp:positionH>
              <wp:positionV relativeFrom="paragraph">
                <wp:posOffset>369570</wp:posOffset>
              </wp:positionV>
              <wp:extent cx="6648450" cy="444500"/>
              <wp:effectExtent l="0" t="0" r="0" b="0"/>
              <wp:wrapNone/>
              <wp:docPr id="562636348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445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95AB37" w14:textId="0BBE0AA2" w:rsidR="00B31BB1" w:rsidRPr="00617A7D" w:rsidRDefault="0069234B" w:rsidP="00B31BB1">
                          <w:pPr>
                            <w:tabs>
                              <w:tab w:val="left" w:pos="3402"/>
                            </w:tabs>
                            <w:ind w:right="-63"/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</w:pPr>
                          <w:r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 xml:space="preserve">Garagecoat </w:t>
                          </w:r>
                          <w:r w:rsidR="00B31BB1" w:rsidRPr="00C6578C">
                            <w:rPr>
                              <w:rFonts w:ascii="Segoe UI Semilight" w:eastAsia="Times New Roman" w:hAnsi="Segoe UI Semilight" w:cs="Segoe UI Semilight"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>Informatieblad</w:t>
                          </w:r>
                          <w:r w:rsidR="00B31BB1" w:rsidRPr="001231B4"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 xml:space="preserve"> </w:t>
                          </w:r>
                        </w:p>
                        <w:p w14:paraId="7A33EE95" w14:textId="77777777" w:rsidR="00B31BB1" w:rsidRDefault="00B31BB1" w:rsidP="00B31B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F5FB79" id="Rechthoek: afgeronde hoeken 5" o:spid="_x0000_s1026" style="position:absolute;margin-left:472.3pt;margin-top:29.1pt;width:523.5pt;height:3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" fillcolor="#2f5496 [2404]" stroked="f" strokeweight="1pt">
              <v:stroke joinstyle="miter"/>
              <v:textbox>
                <w:txbxContent>
                  <w:p w14:paraId="0E95AB37" w14:textId="0BBE0AA2" w:rsidR="00B31BB1" w:rsidRPr="00617A7D" w:rsidRDefault="0069234B" w:rsidP="00B31BB1">
                    <w:pPr>
                      <w:tabs>
                        <w:tab w:val="left" w:pos="3402"/>
                      </w:tabs>
                      <w:ind w:right="-63"/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</w:pPr>
                    <w:r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 xml:space="preserve">Garagecoat </w:t>
                    </w:r>
                    <w:r w:rsidR="00B31BB1" w:rsidRPr="00C6578C">
                      <w:rPr>
                        <w:rFonts w:ascii="Segoe UI Semilight" w:eastAsia="Times New Roman" w:hAnsi="Segoe UI Semilight" w:cs="Segoe UI Semilight"/>
                        <w:color w:val="FFFFFF" w:themeColor="background1"/>
                        <w:sz w:val="22"/>
                        <w:szCs w:val="22"/>
                        <w:lang w:eastAsia="nl-NL"/>
                      </w:rPr>
                      <w:t>Informatieblad</w:t>
                    </w:r>
                    <w:r w:rsidR="00B31BB1" w:rsidRPr="001231B4"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22"/>
                        <w:szCs w:val="22"/>
                        <w:lang w:eastAsia="nl-NL"/>
                      </w:rPr>
                      <w:t xml:space="preserve"> </w:t>
                    </w:r>
                  </w:p>
                  <w:p w14:paraId="7A33EE95" w14:textId="77777777" w:rsidR="00B31BB1" w:rsidRDefault="00B31BB1" w:rsidP="00B31BB1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D7F7F">
      <w:rPr>
        <w:rFonts w:ascii="Segoe UI Semilight" w:eastAsia="Times New Roman" w:hAnsi="Segoe UI Semilight" w:cs="Segoe UI Semilight"/>
        <w:noProof/>
        <w:lang w:eastAsia="nl-NL"/>
      </w:rPr>
      <w:drawing>
        <wp:anchor distT="0" distB="0" distL="114300" distR="114300" simplePos="0" relativeHeight="251664384" behindDoc="0" locked="0" layoutInCell="1" allowOverlap="1" wp14:anchorId="1D82EC38" wp14:editId="1476969A">
          <wp:simplePos x="0" y="0"/>
          <wp:positionH relativeFrom="margin">
            <wp:posOffset>88900</wp:posOffset>
          </wp:positionH>
          <wp:positionV relativeFrom="paragraph">
            <wp:posOffset>-27305</wp:posOffset>
          </wp:positionV>
          <wp:extent cx="2451100" cy="327025"/>
          <wp:effectExtent l="0" t="0" r="6350" b="0"/>
          <wp:wrapTopAndBottom/>
          <wp:docPr id="701175609" name="Afbeelding 13" descr="Afbeelding met Lettertype, Graphics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19763" name="Afbeelding 13" descr="Afbeelding met Lettertype, Graphics, grafische vormgeving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F7F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6585B1" wp14:editId="32790E61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6648450" cy="539750"/>
              <wp:effectExtent l="0" t="0" r="0" b="0"/>
              <wp:wrapNone/>
              <wp:docPr id="1410674621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539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9793EB" id="Rechthoek 6" o:spid="_x0000_s1026" style="position:absolute;margin-left:472.3pt;margin-top:-9.4pt;width:523.5pt;height:4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" fillcolor="#bfbfbf [2412]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6D48" w14:textId="77777777" w:rsidR="000414C1" w:rsidRDefault="00041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B2C"/>
    <w:multiLevelType w:val="hybridMultilevel"/>
    <w:tmpl w:val="3760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CBE"/>
    <w:multiLevelType w:val="hybridMultilevel"/>
    <w:tmpl w:val="CF58018E"/>
    <w:lvl w:ilvl="0" w:tplc="04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6B37C02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D1302"/>
    <w:multiLevelType w:val="hybridMultilevel"/>
    <w:tmpl w:val="BD808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4666"/>
    <w:multiLevelType w:val="multilevel"/>
    <w:tmpl w:val="1DACBB2E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>
      <w:numFmt w:val="bullet"/>
      <w:lvlText w:val=""/>
      <w:lvlJc w:val="left"/>
      <w:pPr>
        <w:ind w:left="4482" w:hanging="360"/>
      </w:pPr>
      <w:rPr>
        <w:rFonts w:ascii="Symbol" w:eastAsia="Times New Roman" w:hAnsi="Symbol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22972"/>
    <w:multiLevelType w:val="multilevel"/>
    <w:tmpl w:val="15C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•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C25C6"/>
    <w:multiLevelType w:val="hybridMultilevel"/>
    <w:tmpl w:val="B770B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51D1"/>
    <w:multiLevelType w:val="hybridMultilevel"/>
    <w:tmpl w:val="03E23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C5278"/>
    <w:multiLevelType w:val="hybridMultilevel"/>
    <w:tmpl w:val="0408E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B3051"/>
    <w:multiLevelType w:val="hybridMultilevel"/>
    <w:tmpl w:val="998AB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B4F38"/>
    <w:multiLevelType w:val="hybridMultilevel"/>
    <w:tmpl w:val="AA3C6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B1E38"/>
    <w:multiLevelType w:val="hybridMultilevel"/>
    <w:tmpl w:val="19787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20E38"/>
    <w:multiLevelType w:val="hybridMultilevel"/>
    <w:tmpl w:val="70804C90"/>
    <w:lvl w:ilvl="0" w:tplc="80AA982C">
      <w:numFmt w:val="bullet"/>
      <w:lvlText w:val="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A27AA"/>
    <w:multiLevelType w:val="hybridMultilevel"/>
    <w:tmpl w:val="7A127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B1EA8"/>
    <w:multiLevelType w:val="hybridMultilevel"/>
    <w:tmpl w:val="82D0D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D67CD"/>
    <w:multiLevelType w:val="hybridMultilevel"/>
    <w:tmpl w:val="E428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34707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num w:numId="1" w16cid:durableId="946038230">
    <w:abstractNumId w:val="11"/>
  </w:num>
  <w:num w:numId="2" w16cid:durableId="1790934676">
    <w:abstractNumId w:val="7"/>
  </w:num>
  <w:num w:numId="3" w16cid:durableId="490368002">
    <w:abstractNumId w:val="3"/>
  </w:num>
  <w:num w:numId="4" w16cid:durableId="1746488675">
    <w:abstractNumId w:val="15"/>
  </w:num>
  <w:num w:numId="5" w16cid:durableId="28606290">
    <w:abstractNumId w:val="12"/>
  </w:num>
  <w:num w:numId="6" w16cid:durableId="895236509">
    <w:abstractNumId w:val="2"/>
  </w:num>
  <w:num w:numId="7" w16cid:durableId="1903558956">
    <w:abstractNumId w:val="5"/>
  </w:num>
  <w:num w:numId="8" w16cid:durableId="1135871902">
    <w:abstractNumId w:val="16"/>
  </w:num>
  <w:num w:numId="9" w16cid:durableId="1508401722">
    <w:abstractNumId w:val="4"/>
  </w:num>
  <w:num w:numId="10" w16cid:durableId="414129511">
    <w:abstractNumId w:val="6"/>
  </w:num>
  <w:num w:numId="11" w16cid:durableId="1488856990">
    <w:abstractNumId w:val="0"/>
  </w:num>
  <w:num w:numId="12" w16cid:durableId="1235893526">
    <w:abstractNumId w:val="9"/>
  </w:num>
  <w:num w:numId="13" w16cid:durableId="119686504">
    <w:abstractNumId w:val="14"/>
  </w:num>
  <w:num w:numId="14" w16cid:durableId="700981598">
    <w:abstractNumId w:val="13"/>
  </w:num>
  <w:num w:numId="15" w16cid:durableId="1485927533">
    <w:abstractNumId w:val="8"/>
  </w:num>
  <w:num w:numId="16" w16cid:durableId="1408845229">
    <w:abstractNumId w:val="10"/>
  </w:num>
  <w:num w:numId="17" w16cid:durableId="98370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D"/>
    <w:rsid w:val="00005F79"/>
    <w:rsid w:val="00014131"/>
    <w:rsid w:val="00026720"/>
    <w:rsid w:val="000414C1"/>
    <w:rsid w:val="000537BF"/>
    <w:rsid w:val="00057A22"/>
    <w:rsid w:val="0007743C"/>
    <w:rsid w:val="00083DA0"/>
    <w:rsid w:val="00092158"/>
    <w:rsid w:val="00092299"/>
    <w:rsid w:val="000C36DD"/>
    <w:rsid w:val="000D06E8"/>
    <w:rsid w:val="000E190C"/>
    <w:rsid w:val="000E1CE0"/>
    <w:rsid w:val="000E4779"/>
    <w:rsid w:val="000E4E27"/>
    <w:rsid w:val="000F3A26"/>
    <w:rsid w:val="000F48D4"/>
    <w:rsid w:val="001111AF"/>
    <w:rsid w:val="001231B4"/>
    <w:rsid w:val="001265B1"/>
    <w:rsid w:val="00135D07"/>
    <w:rsid w:val="00163B66"/>
    <w:rsid w:val="00176FAD"/>
    <w:rsid w:val="0018191C"/>
    <w:rsid w:val="00193AA9"/>
    <w:rsid w:val="00197FD6"/>
    <w:rsid w:val="001B074A"/>
    <w:rsid w:val="001D7417"/>
    <w:rsid w:val="00231C38"/>
    <w:rsid w:val="00245A3F"/>
    <w:rsid w:val="002465B6"/>
    <w:rsid w:val="0025790C"/>
    <w:rsid w:val="00273C68"/>
    <w:rsid w:val="00294009"/>
    <w:rsid w:val="002A39B6"/>
    <w:rsid w:val="002A641A"/>
    <w:rsid w:val="002B71D3"/>
    <w:rsid w:val="002D2343"/>
    <w:rsid w:val="002D2682"/>
    <w:rsid w:val="002E16B6"/>
    <w:rsid w:val="002F76E9"/>
    <w:rsid w:val="00301C33"/>
    <w:rsid w:val="00337D95"/>
    <w:rsid w:val="003506FD"/>
    <w:rsid w:val="00352017"/>
    <w:rsid w:val="00366537"/>
    <w:rsid w:val="0036730B"/>
    <w:rsid w:val="00383488"/>
    <w:rsid w:val="003B46E8"/>
    <w:rsid w:val="003D082C"/>
    <w:rsid w:val="003D5585"/>
    <w:rsid w:val="003D7EA0"/>
    <w:rsid w:val="0040218C"/>
    <w:rsid w:val="00416E9B"/>
    <w:rsid w:val="00421B0A"/>
    <w:rsid w:val="00451B52"/>
    <w:rsid w:val="004544E6"/>
    <w:rsid w:val="004646A2"/>
    <w:rsid w:val="004716FC"/>
    <w:rsid w:val="0048250C"/>
    <w:rsid w:val="00495756"/>
    <w:rsid w:val="004B69D9"/>
    <w:rsid w:val="004C2C57"/>
    <w:rsid w:val="004C37CC"/>
    <w:rsid w:val="004D24DF"/>
    <w:rsid w:val="004F69CE"/>
    <w:rsid w:val="005058E5"/>
    <w:rsid w:val="005179F5"/>
    <w:rsid w:val="005207DA"/>
    <w:rsid w:val="00523623"/>
    <w:rsid w:val="0053666F"/>
    <w:rsid w:val="005413AB"/>
    <w:rsid w:val="00543291"/>
    <w:rsid w:val="00571CF4"/>
    <w:rsid w:val="005757CA"/>
    <w:rsid w:val="00576E58"/>
    <w:rsid w:val="00584246"/>
    <w:rsid w:val="00596A56"/>
    <w:rsid w:val="005A364D"/>
    <w:rsid w:val="005A3B39"/>
    <w:rsid w:val="005B641C"/>
    <w:rsid w:val="005B7A74"/>
    <w:rsid w:val="005C7EA0"/>
    <w:rsid w:val="005D6121"/>
    <w:rsid w:val="005E12DA"/>
    <w:rsid w:val="006056CD"/>
    <w:rsid w:val="00615A82"/>
    <w:rsid w:val="00617A7D"/>
    <w:rsid w:val="00652B79"/>
    <w:rsid w:val="00652BD4"/>
    <w:rsid w:val="00657B7D"/>
    <w:rsid w:val="00667D01"/>
    <w:rsid w:val="0067715C"/>
    <w:rsid w:val="00682C57"/>
    <w:rsid w:val="0069234B"/>
    <w:rsid w:val="006A1FA5"/>
    <w:rsid w:val="006D5477"/>
    <w:rsid w:val="00711612"/>
    <w:rsid w:val="00713BBA"/>
    <w:rsid w:val="00715FB4"/>
    <w:rsid w:val="0072472E"/>
    <w:rsid w:val="00732979"/>
    <w:rsid w:val="00742340"/>
    <w:rsid w:val="0075285D"/>
    <w:rsid w:val="0076048B"/>
    <w:rsid w:val="007668FE"/>
    <w:rsid w:val="007770D2"/>
    <w:rsid w:val="007A6CE1"/>
    <w:rsid w:val="0080586A"/>
    <w:rsid w:val="00813580"/>
    <w:rsid w:val="0082366A"/>
    <w:rsid w:val="00830D8E"/>
    <w:rsid w:val="00846914"/>
    <w:rsid w:val="00851FAE"/>
    <w:rsid w:val="00862966"/>
    <w:rsid w:val="00876286"/>
    <w:rsid w:val="00880B65"/>
    <w:rsid w:val="008A03F0"/>
    <w:rsid w:val="008A6CB0"/>
    <w:rsid w:val="008C0A23"/>
    <w:rsid w:val="008E26F4"/>
    <w:rsid w:val="008E6203"/>
    <w:rsid w:val="008F3EE3"/>
    <w:rsid w:val="0090516D"/>
    <w:rsid w:val="009202F4"/>
    <w:rsid w:val="009216A5"/>
    <w:rsid w:val="00921E24"/>
    <w:rsid w:val="00937096"/>
    <w:rsid w:val="009456D1"/>
    <w:rsid w:val="009529BF"/>
    <w:rsid w:val="0095444E"/>
    <w:rsid w:val="00961F4F"/>
    <w:rsid w:val="00964207"/>
    <w:rsid w:val="00976FC5"/>
    <w:rsid w:val="00991163"/>
    <w:rsid w:val="00993B1B"/>
    <w:rsid w:val="009A2CC1"/>
    <w:rsid w:val="009A755E"/>
    <w:rsid w:val="009B1C87"/>
    <w:rsid w:val="009B6A3A"/>
    <w:rsid w:val="009B762E"/>
    <w:rsid w:val="009C31AA"/>
    <w:rsid w:val="009C3EA9"/>
    <w:rsid w:val="009D7D4F"/>
    <w:rsid w:val="009D7F7F"/>
    <w:rsid w:val="009E1144"/>
    <w:rsid w:val="009F10BB"/>
    <w:rsid w:val="009F72E8"/>
    <w:rsid w:val="00A25426"/>
    <w:rsid w:val="00A2724F"/>
    <w:rsid w:val="00A31DAE"/>
    <w:rsid w:val="00A42DC1"/>
    <w:rsid w:val="00A44349"/>
    <w:rsid w:val="00A727BF"/>
    <w:rsid w:val="00A87650"/>
    <w:rsid w:val="00AB7A15"/>
    <w:rsid w:val="00AC039D"/>
    <w:rsid w:val="00AC3DB4"/>
    <w:rsid w:val="00AC67BC"/>
    <w:rsid w:val="00AC7049"/>
    <w:rsid w:val="00AD7A7E"/>
    <w:rsid w:val="00AE3478"/>
    <w:rsid w:val="00B0148E"/>
    <w:rsid w:val="00B10202"/>
    <w:rsid w:val="00B16C05"/>
    <w:rsid w:val="00B21102"/>
    <w:rsid w:val="00B31BB1"/>
    <w:rsid w:val="00B36667"/>
    <w:rsid w:val="00B5007D"/>
    <w:rsid w:val="00B56CD7"/>
    <w:rsid w:val="00B706F0"/>
    <w:rsid w:val="00B712C3"/>
    <w:rsid w:val="00B72A02"/>
    <w:rsid w:val="00B77544"/>
    <w:rsid w:val="00B9574A"/>
    <w:rsid w:val="00BA2738"/>
    <w:rsid w:val="00BC0190"/>
    <w:rsid w:val="00BC1F9D"/>
    <w:rsid w:val="00BC3235"/>
    <w:rsid w:val="00BD3B65"/>
    <w:rsid w:val="00BE1A67"/>
    <w:rsid w:val="00BE286F"/>
    <w:rsid w:val="00BE530E"/>
    <w:rsid w:val="00BE79A0"/>
    <w:rsid w:val="00BF3293"/>
    <w:rsid w:val="00C04FDC"/>
    <w:rsid w:val="00C12257"/>
    <w:rsid w:val="00C16795"/>
    <w:rsid w:val="00C257DB"/>
    <w:rsid w:val="00C341F9"/>
    <w:rsid w:val="00C525ED"/>
    <w:rsid w:val="00C60809"/>
    <w:rsid w:val="00C6578C"/>
    <w:rsid w:val="00C76AB9"/>
    <w:rsid w:val="00C961B2"/>
    <w:rsid w:val="00CA0578"/>
    <w:rsid w:val="00CB109D"/>
    <w:rsid w:val="00CC2DF6"/>
    <w:rsid w:val="00CD7475"/>
    <w:rsid w:val="00CE1E05"/>
    <w:rsid w:val="00D24AB7"/>
    <w:rsid w:val="00D357C1"/>
    <w:rsid w:val="00D431EB"/>
    <w:rsid w:val="00D44110"/>
    <w:rsid w:val="00D55FB1"/>
    <w:rsid w:val="00D65205"/>
    <w:rsid w:val="00D654A5"/>
    <w:rsid w:val="00D70290"/>
    <w:rsid w:val="00DA1474"/>
    <w:rsid w:val="00DB23E8"/>
    <w:rsid w:val="00DB7314"/>
    <w:rsid w:val="00DD58E7"/>
    <w:rsid w:val="00DF2A2C"/>
    <w:rsid w:val="00DF63EF"/>
    <w:rsid w:val="00E14247"/>
    <w:rsid w:val="00E17581"/>
    <w:rsid w:val="00E30AE1"/>
    <w:rsid w:val="00E554CE"/>
    <w:rsid w:val="00E6038C"/>
    <w:rsid w:val="00E61078"/>
    <w:rsid w:val="00E81DFA"/>
    <w:rsid w:val="00E9376A"/>
    <w:rsid w:val="00EA215C"/>
    <w:rsid w:val="00EA2236"/>
    <w:rsid w:val="00EA717B"/>
    <w:rsid w:val="00ED1C7A"/>
    <w:rsid w:val="00ED3BED"/>
    <w:rsid w:val="00ED6646"/>
    <w:rsid w:val="00EE1E62"/>
    <w:rsid w:val="00EE3289"/>
    <w:rsid w:val="00EE3E72"/>
    <w:rsid w:val="00EF03DD"/>
    <w:rsid w:val="00F02B90"/>
    <w:rsid w:val="00F16229"/>
    <w:rsid w:val="00F1714A"/>
    <w:rsid w:val="00F20B8A"/>
    <w:rsid w:val="00F31449"/>
    <w:rsid w:val="00F33856"/>
    <w:rsid w:val="00F342A5"/>
    <w:rsid w:val="00F4062F"/>
    <w:rsid w:val="00F41934"/>
    <w:rsid w:val="00F45BE2"/>
    <w:rsid w:val="00F524B3"/>
    <w:rsid w:val="00F56C01"/>
    <w:rsid w:val="00F574C3"/>
    <w:rsid w:val="00F84B74"/>
    <w:rsid w:val="00F91814"/>
    <w:rsid w:val="00FB701D"/>
    <w:rsid w:val="00FE6512"/>
    <w:rsid w:val="00FF5CA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C2333"/>
  <w15:chartTrackingRefBased/>
  <w15:docId w15:val="{AD004346-A308-4F40-B802-9FAA831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Segoe UI Light"/>
        <w:color w:val="000000" w:themeColor="text1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89"/>
  </w:style>
  <w:style w:type="paragraph" w:styleId="Footer">
    <w:name w:val="footer"/>
    <w:basedOn w:val="Normal"/>
    <w:link w:val="Foot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89"/>
  </w:style>
  <w:style w:type="paragraph" w:styleId="NormalWeb">
    <w:name w:val="Normal (Web)"/>
    <w:basedOn w:val="Normal"/>
    <w:uiPriority w:val="99"/>
    <w:semiHidden/>
    <w:unhideWhenUsed/>
    <w:rsid w:val="00F342A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4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921F0-C50B-0F44-A88E-0F731DD1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Weeda</dc:creator>
  <cp:keywords/>
  <dc:description/>
  <cp:lastModifiedBy>Semmy Frie</cp:lastModifiedBy>
  <cp:revision>3</cp:revision>
  <cp:lastPrinted>2024-09-24T11:08:00Z</cp:lastPrinted>
  <dcterms:created xsi:type="dcterms:W3CDTF">2025-10-10T11:39:00Z</dcterms:created>
  <dcterms:modified xsi:type="dcterms:W3CDTF">2025-10-10T15:23:00Z</dcterms:modified>
</cp:coreProperties>
</file>