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2F5496" w:themeColor="accent1" w:themeShade="BF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843"/>
        <w:gridCol w:w="8505"/>
      </w:tblGrid>
      <w:tr w:rsidR="00BC3235" w:rsidRPr="00FB5B7C" w14:paraId="475393C0" w14:textId="77777777" w:rsidTr="006A1FA5">
        <w:tc>
          <w:tcPr>
            <w:tcW w:w="1843" w:type="dxa"/>
          </w:tcPr>
          <w:p w14:paraId="04077CC4" w14:textId="13AC1AF1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sz w:val="36"/>
                <w:szCs w:val="36"/>
                <w:lang w:eastAsia="nl-NL"/>
              </w:rPr>
              <w:t xml:space="preserve">  </w:t>
            </w:r>
          </w:p>
          <w:p w14:paraId="2B83ED88" w14:textId="665093E5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OMSCHRIJVING</w:t>
            </w:r>
          </w:p>
        </w:tc>
        <w:tc>
          <w:tcPr>
            <w:tcW w:w="8505" w:type="dxa"/>
          </w:tcPr>
          <w:p w14:paraId="52D7D999" w14:textId="77777777" w:rsidR="00BC3235" w:rsidRPr="00FB5B7C" w:rsidRDefault="00BC3235" w:rsidP="00CA7619">
            <w:pPr>
              <w:rPr>
                <w:lang w:eastAsia="nl-NL"/>
              </w:rPr>
            </w:pPr>
          </w:p>
          <w:p w14:paraId="54E48359" w14:textId="77777777" w:rsidR="00CD4F06" w:rsidRDefault="00CD4F06" w:rsidP="00CD4F06">
            <w:proofErr w:type="spellStart"/>
            <w:r>
              <w:t>Scanofloor</w:t>
            </w:r>
            <w:proofErr w:type="spellEnd"/>
            <w:r>
              <w:t xml:space="preserve"> Belijningscoat 2K is een </w:t>
            </w:r>
            <w:proofErr w:type="spellStart"/>
            <w:r>
              <w:t>watergedragen</w:t>
            </w:r>
            <w:proofErr w:type="spellEnd"/>
            <w:r>
              <w:t>, oplosmiddelvrije 2-componenten epoxycoating voor het maken van duurzame vloerbelijningen en markeringen op vrijwel alle ondergronden.</w:t>
            </w:r>
            <w:r>
              <w:br/>
              <w:t>De coating is zeer slijtvast, vloeistofdicht en bestand tegen autobanden en mechanische belasting. Dankzij de hoge pigmentdichtheid geeft Belijningscoat 2K een strakke, dekkende lijn met uitstekende hechting.</w:t>
            </w:r>
            <w:r>
              <w:br/>
              <w:t>Optioneel kan een antislipadditief worden toegevoegd voor extra stroefheid.</w:t>
            </w:r>
          </w:p>
          <w:p w14:paraId="425EC14A" w14:textId="77777777" w:rsidR="00CD4F06" w:rsidRDefault="00CD4F06" w:rsidP="00CD4F06"/>
          <w:p w14:paraId="5D8FC286" w14:textId="77777777" w:rsidR="00CD4F06" w:rsidRDefault="00CD4F06" w:rsidP="00CD4F06">
            <w:r>
              <w:t>Geschikt voor zowel binnen- als buitengebruik op ondergronden zoals beton, epoxy-, PU- en grindvloeren, tegels en natuursteen.</w:t>
            </w:r>
          </w:p>
          <w:p w14:paraId="7F3C4C99" w14:textId="3BFC3476" w:rsidR="00FB5B7C" w:rsidRPr="00FB5B7C" w:rsidRDefault="00FB5B7C" w:rsidP="00CA7619">
            <w:pPr>
              <w:rPr>
                <w:lang w:eastAsia="nl-NL"/>
              </w:rPr>
            </w:pPr>
          </w:p>
        </w:tc>
      </w:tr>
      <w:tr w:rsidR="00F56C01" w:rsidRPr="00FB5B7C" w14:paraId="5C5C9791" w14:textId="77777777" w:rsidTr="006A1FA5">
        <w:tc>
          <w:tcPr>
            <w:tcW w:w="1843" w:type="dxa"/>
          </w:tcPr>
          <w:p w14:paraId="413E2D16" w14:textId="77777777" w:rsidR="00F56C01" w:rsidRPr="00FB5B7C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259BAE4" w14:textId="60DAB427" w:rsidR="00F56C01" w:rsidRPr="00FB5B7C" w:rsidRDefault="00F56C01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KENMERKEN</w:t>
            </w:r>
          </w:p>
        </w:tc>
        <w:tc>
          <w:tcPr>
            <w:tcW w:w="8505" w:type="dxa"/>
          </w:tcPr>
          <w:p w14:paraId="09547492" w14:textId="77777777" w:rsidR="00F56C01" w:rsidRPr="00FB5B7C" w:rsidRDefault="00F56C01" w:rsidP="00CA7619"/>
          <w:tbl>
            <w:tblPr>
              <w:tblStyle w:val="TableGrid"/>
              <w:tblW w:w="0" w:type="auto"/>
              <w:tblInd w:w="28" w:type="dxa"/>
              <w:tblLook w:val="04A0" w:firstRow="1" w:lastRow="0" w:firstColumn="1" w:lastColumn="0" w:noHBand="0" w:noVBand="1"/>
            </w:tblPr>
            <w:tblGrid>
              <w:gridCol w:w="3976"/>
              <w:gridCol w:w="4285"/>
            </w:tblGrid>
            <w:tr w:rsidR="000E190C" w:rsidRPr="00FB5B7C" w14:paraId="73DF8413" w14:textId="77777777" w:rsidTr="00F56C01">
              <w:tc>
                <w:tcPr>
                  <w:tcW w:w="39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CB0484" w14:textId="3515E166" w:rsidR="00CD4F06" w:rsidRDefault="00CD4F06" w:rsidP="00CD4F06">
                  <w:pPr>
                    <w:pStyle w:val="ListParagraph"/>
                    <w:numPr>
                      <w:ilvl w:val="0"/>
                      <w:numId w:val="37"/>
                    </w:numPr>
                  </w:pPr>
                  <w:proofErr w:type="spellStart"/>
                  <w:r>
                    <w:t>Watergedragen</w:t>
                  </w:r>
                  <w:proofErr w:type="spellEnd"/>
                  <w:r>
                    <w:t xml:space="preserve"> 2-componenten epoxycoating</w:t>
                  </w:r>
                </w:p>
                <w:p w14:paraId="5B791AF6" w14:textId="49CB9610" w:rsidR="00CD4F06" w:rsidRDefault="00CD4F06" w:rsidP="00CD4F0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>
                    <w:t>Uitstekende slijtvastheid en hechting</w:t>
                  </w:r>
                </w:p>
                <w:p w14:paraId="500C357E" w14:textId="335685E4" w:rsidR="00CD4F06" w:rsidRDefault="00CD4F06" w:rsidP="00CD4F0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>
                    <w:t>Vloeistofdicht en dampdoorlatend</w:t>
                  </w:r>
                </w:p>
                <w:p w14:paraId="7F6D12B6" w14:textId="4F2FFC3D" w:rsidR="00CD4F06" w:rsidRDefault="00CD4F06" w:rsidP="00CD4F06">
                  <w:pPr>
                    <w:pStyle w:val="ListParagraph"/>
                    <w:numPr>
                      <w:ilvl w:val="0"/>
                      <w:numId w:val="37"/>
                    </w:numPr>
                  </w:pPr>
                  <w:r>
                    <w:t>Autobandenbestendig</w:t>
                  </w:r>
                </w:p>
                <w:p w14:paraId="1673DE8F" w14:textId="5A455D84" w:rsidR="00CD4F06" w:rsidRDefault="00CD4F06" w:rsidP="00CD4F06">
                  <w:pPr>
                    <w:pStyle w:val="ListParagraph"/>
                    <w:numPr>
                      <w:ilvl w:val="0"/>
                      <w:numId w:val="35"/>
                    </w:numPr>
                  </w:pPr>
                  <w:r>
                    <w:t>Sneldrogend en eenvoudig te verwerken</w:t>
                  </w:r>
                </w:p>
                <w:p w14:paraId="6C9BDD63" w14:textId="637F1A93" w:rsidR="000E190C" w:rsidRPr="00FB5B7C" w:rsidRDefault="000E190C" w:rsidP="00CD4F06"/>
              </w:tc>
              <w:tc>
                <w:tcPr>
                  <w:tcW w:w="428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4306C9" w14:textId="77777777" w:rsidR="00CD4F06" w:rsidRDefault="00CD4F06" w:rsidP="00CD4F06">
                  <w:pPr>
                    <w:pStyle w:val="ListParagraph"/>
                    <w:numPr>
                      <w:ilvl w:val="0"/>
                      <w:numId w:val="35"/>
                    </w:numPr>
                  </w:pPr>
                  <w:r>
                    <w:t>Leverbaar in vrijwel alle RAL- en NCS-kleuren</w:t>
                  </w:r>
                </w:p>
                <w:p w14:paraId="7B68419B" w14:textId="77777777" w:rsidR="00CD4F06" w:rsidRDefault="00CD4F06" w:rsidP="00CD4F06">
                  <w:pPr>
                    <w:pStyle w:val="ListParagraph"/>
                    <w:numPr>
                      <w:ilvl w:val="0"/>
                      <w:numId w:val="35"/>
                    </w:numPr>
                  </w:pPr>
                  <w:r>
                    <w:t>Zijdeglans afwerking</w:t>
                  </w:r>
                </w:p>
                <w:p w14:paraId="69A9C96C" w14:textId="77777777" w:rsidR="00CD4F06" w:rsidRDefault="00CD4F06" w:rsidP="00CD4F06">
                  <w:pPr>
                    <w:pStyle w:val="ListParagraph"/>
                    <w:numPr>
                      <w:ilvl w:val="0"/>
                      <w:numId w:val="35"/>
                    </w:numPr>
                  </w:pPr>
                  <w:r>
                    <w:t>Geschikt voor binnen en buiten</w:t>
                  </w:r>
                </w:p>
                <w:p w14:paraId="31A126A7" w14:textId="77777777" w:rsidR="00CD4F06" w:rsidRDefault="00CD4F06" w:rsidP="00CD4F06">
                  <w:pPr>
                    <w:pStyle w:val="ListParagraph"/>
                    <w:numPr>
                      <w:ilvl w:val="0"/>
                      <w:numId w:val="35"/>
                    </w:numPr>
                  </w:pPr>
                  <w:r>
                    <w:t>Eventueel leverbaar met antislip</w:t>
                  </w:r>
                </w:p>
                <w:p w14:paraId="007DC447" w14:textId="47B0809E" w:rsidR="000E190C" w:rsidRPr="00CA7619" w:rsidRDefault="000E190C" w:rsidP="00CD4F06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7636D16" w14:textId="77777777" w:rsidR="00F56C01" w:rsidRPr="00FB5B7C" w:rsidRDefault="00F56C01" w:rsidP="00CA7619">
            <w:pPr>
              <w:rPr>
                <w:rFonts w:eastAsia="Times New Roman"/>
                <w:lang w:eastAsia="nl-NL"/>
              </w:rPr>
            </w:pPr>
          </w:p>
        </w:tc>
      </w:tr>
      <w:tr w:rsidR="00BC3235" w:rsidRPr="00FB5B7C" w14:paraId="0609B94D" w14:textId="77777777" w:rsidTr="006A1FA5">
        <w:tc>
          <w:tcPr>
            <w:tcW w:w="1843" w:type="dxa"/>
          </w:tcPr>
          <w:p w14:paraId="434186EB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C7E8BE7" w14:textId="2A3EB8BA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TOEPASSING</w:t>
            </w:r>
          </w:p>
        </w:tc>
        <w:tc>
          <w:tcPr>
            <w:tcW w:w="8505" w:type="dxa"/>
          </w:tcPr>
          <w:p w14:paraId="47737355" w14:textId="77777777" w:rsidR="00CD4F06" w:rsidRDefault="00CD4F06" w:rsidP="00CD4F06"/>
          <w:p w14:paraId="6F18A9B4" w14:textId="56990576" w:rsidR="00CD4F06" w:rsidRDefault="00CD4F06" w:rsidP="00CD4F06">
            <w:proofErr w:type="spellStart"/>
            <w:r>
              <w:t>Scanofloor</w:t>
            </w:r>
            <w:proofErr w:type="spellEnd"/>
            <w:r>
              <w:t xml:space="preserve"> Belijningscoat 2K wordt gebruikt voor het aanbrengen van markeringen en belijningen op:</w:t>
            </w:r>
          </w:p>
          <w:p w14:paraId="20335B13" w14:textId="77777777" w:rsidR="00CD4F06" w:rsidRDefault="00CD4F06" w:rsidP="00CD4F06">
            <w:pPr>
              <w:pStyle w:val="ListParagraph"/>
              <w:numPr>
                <w:ilvl w:val="0"/>
                <w:numId w:val="39"/>
              </w:numPr>
            </w:pPr>
            <w:r>
              <w:t>Bedrijfs- en productievloeren</w:t>
            </w:r>
          </w:p>
          <w:p w14:paraId="6D39A4F7" w14:textId="77777777" w:rsidR="00CD4F06" w:rsidRDefault="00CD4F06" w:rsidP="00CD4F06">
            <w:pPr>
              <w:pStyle w:val="ListParagraph"/>
              <w:numPr>
                <w:ilvl w:val="0"/>
                <w:numId w:val="39"/>
              </w:numPr>
            </w:pPr>
            <w:r>
              <w:t>Parkeergarages en parkeervakken</w:t>
            </w:r>
          </w:p>
          <w:p w14:paraId="577A995B" w14:textId="77777777" w:rsidR="00CD4F06" w:rsidRDefault="00CD4F06" w:rsidP="00CD4F06">
            <w:pPr>
              <w:pStyle w:val="ListParagraph"/>
              <w:numPr>
                <w:ilvl w:val="0"/>
                <w:numId w:val="39"/>
              </w:numPr>
            </w:pPr>
            <w:r>
              <w:t>Magazijnen en werkplaatsen</w:t>
            </w:r>
          </w:p>
          <w:p w14:paraId="155A1B31" w14:textId="77777777" w:rsidR="00CD4F06" w:rsidRDefault="00CD4F06" w:rsidP="00CD4F06">
            <w:pPr>
              <w:pStyle w:val="ListParagraph"/>
              <w:numPr>
                <w:ilvl w:val="0"/>
                <w:numId w:val="39"/>
              </w:numPr>
            </w:pPr>
            <w:r>
              <w:t>Sporthallen en opslagruimtes</w:t>
            </w:r>
          </w:p>
          <w:p w14:paraId="3CD1E631" w14:textId="77777777" w:rsidR="00CD4F06" w:rsidRDefault="00CD4F06" w:rsidP="00CD4F06">
            <w:pPr>
              <w:pStyle w:val="ListParagraph"/>
              <w:numPr>
                <w:ilvl w:val="0"/>
                <w:numId w:val="39"/>
              </w:numPr>
            </w:pPr>
            <w:r>
              <w:t>Showrooms en winkels</w:t>
            </w:r>
          </w:p>
          <w:p w14:paraId="5C542E61" w14:textId="77777777" w:rsidR="00CD4F06" w:rsidRDefault="00CD4F06" w:rsidP="00CD4F06"/>
          <w:p w14:paraId="5B78B2E7" w14:textId="77777777" w:rsidR="00CD4F06" w:rsidRDefault="00CD4F06" w:rsidP="00CD4F06">
            <w:r>
              <w:rPr>
                <w:rStyle w:val="Strong"/>
              </w:rPr>
              <w:t>Geschikte ondergronden:</w:t>
            </w:r>
            <w:r>
              <w:br/>
              <w:t xml:space="preserve">Beton, </w:t>
            </w:r>
            <w:proofErr w:type="spellStart"/>
            <w:r>
              <w:t>anhydriet</w:t>
            </w:r>
            <w:proofErr w:type="spellEnd"/>
            <w:r>
              <w:t xml:space="preserve">, zandcementdekvloeren, epoxy- en PU-vloeren, </w:t>
            </w:r>
            <w:proofErr w:type="spellStart"/>
            <w:r>
              <w:t>egaline</w:t>
            </w:r>
            <w:proofErr w:type="spellEnd"/>
            <w:r>
              <w:t>, grindvloeren, tegels (open en geglazuurd), natuursteen, hout, PVC, linoleum, marmoleum, vinyl en cementvloeren.</w:t>
            </w:r>
          </w:p>
          <w:p w14:paraId="3DC9E958" w14:textId="0A7D89C4" w:rsidR="00FB5B7C" w:rsidRPr="00FB5B7C" w:rsidRDefault="00FB5B7C" w:rsidP="00CD4F06"/>
        </w:tc>
      </w:tr>
      <w:tr w:rsidR="00BC3235" w:rsidRPr="00FB5B7C" w14:paraId="3CBC41D3" w14:textId="77777777" w:rsidTr="006A1FA5">
        <w:tc>
          <w:tcPr>
            <w:tcW w:w="1843" w:type="dxa"/>
          </w:tcPr>
          <w:p w14:paraId="5493194E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F2D4E9D" w14:textId="0E83FD60" w:rsidR="00BC3235" w:rsidRPr="00FB5B7C" w:rsidRDefault="00163B66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SYSTEMEN</w:t>
            </w:r>
            <w:r w:rsidR="00BC3235"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br/>
            </w:r>
          </w:p>
        </w:tc>
        <w:tc>
          <w:tcPr>
            <w:tcW w:w="8505" w:type="dxa"/>
          </w:tcPr>
          <w:p w14:paraId="7F574C1A" w14:textId="77777777" w:rsidR="000E190C" w:rsidRPr="00FB5B7C" w:rsidRDefault="000E190C" w:rsidP="00CD4F06"/>
          <w:p w14:paraId="29D47061" w14:textId="77777777" w:rsidR="00CD4F06" w:rsidRDefault="00CD4F06" w:rsidP="00CD4F06">
            <w:r>
              <w:rPr>
                <w:rStyle w:val="Strong"/>
              </w:rPr>
              <w:t>Standaard systeem Belijningscoat 2K</w:t>
            </w:r>
          </w:p>
          <w:p w14:paraId="55E7FD59" w14:textId="506A34D7" w:rsidR="00CD4F06" w:rsidRDefault="00CD4F06" w:rsidP="00CD4F06">
            <w:pPr>
              <w:pStyle w:val="ListParagraph"/>
              <w:numPr>
                <w:ilvl w:val="0"/>
                <w:numId w:val="41"/>
              </w:numPr>
            </w:pPr>
            <w:r>
              <w:rPr>
                <w:rStyle w:val="Strong"/>
              </w:rPr>
              <w:t>Voorbereiding:</w:t>
            </w:r>
            <w:r>
              <w:br/>
              <w:t xml:space="preserve">Ondergrond grondig reinigen en ontvetten met </w:t>
            </w:r>
            <w:proofErr w:type="spellStart"/>
            <w:r>
              <w:t>Scanofloor</w:t>
            </w:r>
            <w:proofErr w:type="spellEnd"/>
            <w:r>
              <w:t xml:space="preserve"> Vloerreiniger. Gaten of scheuren herstellen met </w:t>
            </w:r>
            <w:proofErr w:type="spellStart"/>
            <w:r>
              <w:t>Scanofloor</w:t>
            </w:r>
            <w:proofErr w:type="spellEnd"/>
            <w:r>
              <w:t xml:space="preserve"> </w:t>
            </w:r>
            <w:proofErr w:type="spellStart"/>
            <w:r>
              <w:t>Vloerfix</w:t>
            </w:r>
            <w:proofErr w:type="spellEnd"/>
            <w:r>
              <w:t>.</w:t>
            </w:r>
          </w:p>
          <w:p w14:paraId="3FEF1D71" w14:textId="1958441D" w:rsidR="00CD4F06" w:rsidRDefault="00CD4F06" w:rsidP="00CD4F06">
            <w:pPr>
              <w:pStyle w:val="ListParagraph"/>
              <w:numPr>
                <w:ilvl w:val="0"/>
                <w:numId w:val="41"/>
              </w:numPr>
            </w:pPr>
            <w:r>
              <w:rPr>
                <w:rStyle w:val="Strong"/>
              </w:rPr>
              <w:t>Primer:</w:t>
            </w:r>
            <w:r>
              <w:br/>
              <w:t>Niet nodig op goed zuigende of open ondergronden.</w:t>
            </w:r>
            <w:r>
              <w:br/>
              <w:t xml:space="preserve">Op harde, dichte vloeren primeren met </w:t>
            </w:r>
            <w:proofErr w:type="spellStart"/>
            <w:r>
              <w:t>Scanofloor</w:t>
            </w:r>
            <w:proofErr w:type="spellEnd"/>
            <w:r>
              <w:t xml:space="preserve"> Vloerprimer 2K.</w:t>
            </w:r>
          </w:p>
          <w:p w14:paraId="53495749" w14:textId="3EFA081C" w:rsidR="00CD4F06" w:rsidRDefault="00CD4F06" w:rsidP="00CD4F06">
            <w:pPr>
              <w:pStyle w:val="ListParagraph"/>
              <w:numPr>
                <w:ilvl w:val="0"/>
                <w:numId w:val="41"/>
              </w:numPr>
            </w:pPr>
            <w:r>
              <w:rPr>
                <w:rStyle w:val="Strong"/>
              </w:rPr>
              <w:t>Afwerking:</w:t>
            </w:r>
            <w:r>
              <w:br/>
              <w:t xml:space="preserve">1 tot 2 lagen </w:t>
            </w:r>
            <w:proofErr w:type="spellStart"/>
            <w:r>
              <w:t>Scanofloor</w:t>
            </w:r>
            <w:proofErr w:type="spellEnd"/>
            <w:r>
              <w:t xml:space="preserve"> Belijningscoat 2K kruislings aanbrengen met kwast, roller of spuit.</w:t>
            </w:r>
          </w:p>
          <w:p w14:paraId="42723794" w14:textId="77777777" w:rsidR="00CD4F06" w:rsidRDefault="00CD4F06" w:rsidP="00CD4F06">
            <w:pPr>
              <w:rPr>
                <w:rStyle w:val="Strong"/>
              </w:rPr>
            </w:pPr>
          </w:p>
          <w:p w14:paraId="3FA66030" w14:textId="2096561C" w:rsidR="00CD4F06" w:rsidRDefault="00CD4F06" w:rsidP="00CD4F06">
            <w:r>
              <w:rPr>
                <w:rStyle w:val="Strong"/>
              </w:rPr>
              <w:t>Verbruik:</w:t>
            </w:r>
            <w:r>
              <w:t xml:space="preserve"> ca. 3,3 m²/kg of ± 66 strekkende meter (5 cm breed) per kg.</w:t>
            </w:r>
            <w:r>
              <w:br/>
              <w:t>Bij sterk zuigende vloeren: +20% verbruik.</w:t>
            </w:r>
          </w:p>
          <w:p w14:paraId="682DB66C" w14:textId="58CAD2AB" w:rsidR="00EA717B" w:rsidRPr="00FB5B7C" w:rsidRDefault="00EA717B" w:rsidP="00CD4F06">
            <w:pPr>
              <w:rPr>
                <w:rFonts w:eastAsia="Times New Roman"/>
                <w:sz w:val="20"/>
                <w:szCs w:val="20"/>
                <w:lang w:eastAsia="nl-NL"/>
              </w:rPr>
            </w:pPr>
          </w:p>
        </w:tc>
      </w:tr>
      <w:tr w:rsidR="00BC3235" w:rsidRPr="00FB5B7C" w14:paraId="3675AF5C" w14:textId="77777777" w:rsidTr="006A1FA5">
        <w:tc>
          <w:tcPr>
            <w:tcW w:w="1843" w:type="dxa"/>
          </w:tcPr>
          <w:p w14:paraId="046E70F9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D360768" w14:textId="6E46A6B5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KLEUR</w:t>
            </w:r>
            <w:r w:rsidR="00961F4F"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 xml:space="preserve"> EN GLANS</w:t>
            </w:r>
          </w:p>
        </w:tc>
        <w:tc>
          <w:tcPr>
            <w:tcW w:w="8505" w:type="dxa"/>
          </w:tcPr>
          <w:p w14:paraId="7CA6A452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268C6BBF" w14:textId="05026FD7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Kleur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</w:p>
          <w:p w14:paraId="0110F37A" w14:textId="381667E9" w:rsidR="00BC3235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Leverbaar in nagenoeg alle kleuren van RAL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en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NCS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2F07E4C3" w14:textId="77777777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4269F075" w14:textId="2FB4C5D3" w:rsidR="00961F4F" w:rsidRPr="00FB5B7C" w:rsidRDefault="00961F4F" w:rsidP="00BC3235">
            <w:pPr>
              <w:tabs>
                <w:tab w:val="left" w:pos="2161"/>
                <w:tab w:val="left" w:pos="2445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Glans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  <w:r w:rsidR="00851FAE" w:rsidRPr="00FB5B7C">
              <w:rPr>
                <w:rFonts w:ascii="Segoe UI Semilight" w:eastAsia="Times New Roman" w:hAnsi="Segoe UI Semilight" w:cs="Segoe UI Semilight"/>
                <w:lang w:eastAsia="nl-NL"/>
              </w:rPr>
              <w:t>Standaard glansgraad is zijdeglans.</w:t>
            </w:r>
          </w:p>
          <w:p w14:paraId="3CC6ECC2" w14:textId="232BCAE9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</w:tc>
      </w:tr>
      <w:tr w:rsidR="00BC3235" w:rsidRPr="00FB5B7C" w14:paraId="0EC1403F" w14:textId="77777777" w:rsidTr="006A1FA5">
        <w:tc>
          <w:tcPr>
            <w:tcW w:w="1843" w:type="dxa"/>
          </w:tcPr>
          <w:p w14:paraId="6B12A506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50B9991F" w14:textId="0B5B8FBC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VERFLAGEN</w:t>
            </w:r>
          </w:p>
          <w:p w14:paraId="5BD530F1" w14:textId="6B244FB4" w:rsidR="007770D2" w:rsidRPr="00FB5B7C" w:rsidRDefault="007770D2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12A1FAEF" w14:textId="77777777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C904113" w14:textId="6D970191" w:rsidR="00BC3235" w:rsidRPr="00FB5B7C" w:rsidRDefault="00961F4F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Aanbevolen verflagen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: </w:t>
            </w:r>
            <w:r w:rsidR="00CD4F06">
              <w:rPr>
                <w:rStyle w:val="Strong"/>
              </w:rPr>
              <w:t>1 à 2 lagen</w:t>
            </w:r>
            <w:r w:rsidR="00CD4F06">
              <w:t>, afhankelijk van dekking en belasting.</w:t>
            </w:r>
          </w:p>
          <w:p w14:paraId="1CC36332" w14:textId="1BF1499E" w:rsidR="00BC3235" w:rsidRPr="00FB5B7C" w:rsidRDefault="00BC3235" w:rsidP="00BC3235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45C5D6AD" w14:textId="77777777" w:rsidTr="006A1FA5">
        <w:tc>
          <w:tcPr>
            <w:tcW w:w="1843" w:type="dxa"/>
          </w:tcPr>
          <w:p w14:paraId="12D79C5A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  <w:p w14:paraId="26AC3E66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VERBRUIK</w:t>
            </w:r>
          </w:p>
          <w:p w14:paraId="26CA6484" w14:textId="4BA84E7B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94E3768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1EA7E951" w14:textId="77777777" w:rsidR="004D4B2D" w:rsidRDefault="004D4B2D" w:rsidP="004D4B2D">
            <w:r>
              <w:rPr>
                <w:rStyle w:val="Strong"/>
              </w:rPr>
              <w:t>Theoretisch verbruik:</w:t>
            </w:r>
            <w:r>
              <w:br/>
              <w:t>ca. 3,3 m²/kg of 66 strekkende meter bij 5 cm breed.</w:t>
            </w:r>
          </w:p>
          <w:p w14:paraId="24C08BAF" w14:textId="77777777" w:rsidR="004D4B2D" w:rsidRDefault="004D4B2D" w:rsidP="004D4B2D"/>
          <w:p w14:paraId="2AAE9527" w14:textId="77777777" w:rsidR="004D4B2D" w:rsidRDefault="004D4B2D" w:rsidP="004D4B2D">
            <w:r>
              <w:rPr>
                <w:rStyle w:val="Strong"/>
              </w:rPr>
              <w:t>Praktisch verbruik:</w:t>
            </w:r>
            <w:r>
              <w:br/>
              <w:t>Afhankelijk van de zuiging, structuur en temperatuur van de ondergrond.</w:t>
            </w:r>
          </w:p>
          <w:p w14:paraId="3D7ED533" w14:textId="7229CFD9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4D71B0EA" w14:textId="77777777" w:rsidTr="006A1FA5">
        <w:tc>
          <w:tcPr>
            <w:tcW w:w="1843" w:type="dxa"/>
          </w:tcPr>
          <w:p w14:paraId="3728F342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sz w:val="20"/>
                <w:szCs w:val="20"/>
                <w:lang w:eastAsia="nl-NL"/>
              </w:rPr>
            </w:pPr>
          </w:p>
          <w:p w14:paraId="51C979D2" w14:textId="24197D08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VERPAKKING</w:t>
            </w:r>
          </w:p>
        </w:tc>
        <w:tc>
          <w:tcPr>
            <w:tcW w:w="8505" w:type="dxa"/>
          </w:tcPr>
          <w:p w14:paraId="4A8670CC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F67DF41" w14:textId="77777777" w:rsidR="0007743C" w:rsidRPr="00FB5B7C" w:rsidRDefault="0007743C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Sets van 1kg, 2.5kg, 5kg en 10kg verpakkingen (A+B component)</w:t>
            </w:r>
          </w:p>
          <w:p w14:paraId="3953585D" w14:textId="2DB56CBE" w:rsidR="00876286" w:rsidRPr="00FB5B7C" w:rsidRDefault="00876286" w:rsidP="00E61078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07743C" w:rsidRPr="00FB5B7C" w14:paraId="507145C6" w14:textId="77777777" w:rsidTr="006A1FA5">
        <w:tc>
          <w:tcPr>
            <w:tcW w:w="1843" w:type="dxa"/>
          </w:tcPr>
          <w:p w14:paraId="0DD40685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  <w:p w14:paraId="28B5829B" w14:textId="23B45569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  <w:r w:rsidRPr="00FB5B7C"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  <w:t>INSTRUCTIES VOOR GEBRUIK</w:t>
            </w:r>
          </w:p>
          <w:p w14:paraId="6AD5358B" w14:textId="77777777" w:rsidR="0007743C" w:rsidRPr="00FB5B7C" w:rsidRDefault="0007743C" w:rsidP="0007743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F3C2A09" w14:textId="77777777" w:rsidR="00F574C3" w:rsidRPr="00FB5B7C" w:rsidRDefault="00F574C3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00A37AC4" w14:textId="7FAD3F4E" w:rsidR="00B77544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Verdunning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proofErr w:type="spellStart"/>
            <w:r w:rsidR="00CA7619">
              <w:t>Waterverdunbaar</w:t>
            </w:r>
            <w:proofErr w:type="spellEnd"/>
            <w:r w:rsidR="00CA7619">
              <w:t>, maximaal 5% leidingwater.</w:t>
            </w:r>
          </w:p>
          <w:p w14:paraId="5AC5A5CF" w14:textId="22451692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Mengen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DD58E7" w:rsidRPr="00FB5B7C">
              <w:rPr>
                <w:rFonts w:ascii="Segoe UI Semilight" w:eastAsia="Times New Roman" w:hAnsi="Segoe UI Semilight" w:cs="Segoe UI Semilight"/>
                <w:lang w:eastAsia="nl-NL"/>
              </w:rPr>
              <w:t>De 2 componenten 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rondig mechanisch mengen tot een homogene massa.</w:t>
            </w:r>
          </w:p>
          <w:p w14:paraId="52F6BBAD" w14:textId="69D17A19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4D4B2D">
              <w:t xml:space="preserve">: </w:t>
            </w:r>
            <w:r w:rsidRPr="004D4B2D">
              <w:tab/>
            </w:r>
            <w:r w:rsidR="004D4B2D" w:rsidRPr="004D4B2D">
              <w:t>ca. 120 minuten bij 20°C.</w:t>
            </w:r>
          </w:p>
          <w:p w14:paraId="6B76DB33" w14:textId="1A8F9912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Gereedschap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Geschikt voor verfspuit, kwast, vachtroller (kortharige harde rollers).</w:t>
            </w:r>
          </w:p>
          <w:p w14:paraId="49C42E09" w14:textId="77777777" w:rsidR="0007743C" w:rsidRPr="00FB5B7C" w:rsidRDefault="0007743C" w:rsidP="0007743C">
            <w:pPr>
              <w:tabs>
                <w:tab w:val="left" w:pos="1452"/>
                <w:tab w:val="left" w:pos="1736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Reinigen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: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Met water, zolang het materiaal nog niet is uitgehard.</w:t>
            </w:r>
          </w:p>
          <w:p w14:paraId="0626E883" w14:textId="77777777" w:rsidR="0007743C" w:rsidRPr="00FB5B7C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1DB2A9E1" w14:textId="77777777" w:rsidR="0007743C" w:rsidRPr="00FB5B7C" w:rsidRDefault="0007743C" w:rsidP="0007743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Voorbereiding</w:t>
            </w:r>
          </w:p>
          <w:p w14:paraId="76766D5D" w14:textId="71B9C202" w:rsidR="0007743C" w:rsidRPr="004D4B2D" w:rsidRDefault="00860349" w:rsidP="004D4B2D">
            <w:p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4D4B2D">
              <w:rPr>
                <w:rFonts w:ascii="Segoe UI Semilight" w:hAnsi="Segoe UI Semilight" w:cs="Segoe UI Semilight"/>
              </w:rPr>
              <w:t>De ondergrond moet schoon, droog, stof- en vetvrij zijn.</w:t>
            </w:r>
            <w:r w:rsidR="00A44349" w:rsidRPr="004D4B2D">
              <w:rPr>
                <w:rFonts w:ascii="Segoe UI Semilight" w:eastAsia="Times New Roman" w:hAnsi="Segoe UI Semilight" w:cs="Segoe UI Semilight"/>
                <w:lang w:eastAsia="nl-NL"/>
              </w:rPr>
              <w:br/>
            </w:r>
          </w:p>
          <w:p w14:paraId="2428F72B" w14:textId="42AE75B9" w:rsidR="0007743C" w:rsidRPr="00FB5B7C" w:rsidRDefault="0007743C" w:rsidP="00DD58E7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Aanbrengen</w:t>
            </w:r>
          </w:p>
          <w:p w14:paraId="371A40CB" w14:textId="77777777" w:rsidR="00FB5B7C" w:rsidRDefault="004D4B2D" w:rsidP="00FB5B7C">
            <w:pPr>
              <w:tabs>
                <w:tab w:val="left" w:pos="2722"/>
              </w:tabs>
              <w:spacing w:line="276" w:lineRule="auto"/>
              <w:ind w:right="-63"/>
            </w:pPr>
            <w:r>
              <w:t>Breng de coating in 1 of 2 lagen aan met tussenpozen volgens de droogtijd. Niet verwerken bij hoge luchtvochtigheid of temperaturen &lt;10°C.</w:t>
            </w:r>
          </w:p>
          <w:p w14:paraId="107415B4" w14:textId="50353EB1" w:rsidR="004D4B2D" w:rsidRPr="00FB5B7C" w:rsidRDefault="004D4B2D" w:rsidP="00FB5B7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D87490C" w14:textId="77777777" w:rsidTr="006A1FA5">
        <w:tc>
          <w:tcPr>
            <w:tcW w:w="1843" w:type="dxa"/>
          </w:tcPr>
          <w:p w14:paraId="77DDC78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</w:p>
          <w:p w14:paraId="123C8A72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  <w:r w:rsidRPr="00FB5B7C"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  <w:t>DROOGTIJDEN</w:t>
            </w:r>
          </w:p>
          <w:p w14:paraId="7BA5C716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505" w:type="dxa"/>
          </w:tcPr>
          <w:p w14:paraId="17DCD468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F9558FB" w14:textId="643C9532" w:rsidR="004716FC" w:rsidRPr="00FB5B7C" w:rsidRDefault="004D4B2D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Stofdroog</w:t>
            </w:r>
            <w:proofErr w:type="spellEnd"/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1</w:t>
            </w:r>
            <w:proofErr w:type="spellStart"/>
            <w:r w:rsidR="00CA7619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>uu</w:t>
            </w:r>
            <w:proofErr w:type="spellEnd"/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>r</w:t>
            </w:r>
            <w:r w:rsidR="00DA147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bij 20°C </w:t>
            </w:r>
          </w:p>
          <w:p w14:paraId="4F83893F" w14:textId="39821143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Licht belastbaar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</w:t>
            </w:r>
            <w:r w:rsidR="004D4B2D">
              <w:rPr>
                <w:rFonts w:ascii="Segoe UI Semilight" w:eastAsia="Times New Roman" w:hAnsi="Segoe UI Semilight" w:cs="Segoe UI Semilight"/>
                <w:lang w:eastAsia="nl-NL"/>
              </w:rPr>
              <w:t>12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uur bij 20°C</w:t>
            </w:r>
          </w:p>
          <w:p w14:paraId="04351DAB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Volledig belastbaar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na 7 dagen bij 20°C </w:t>
            </w:r>
          </w:p>
          <w:p w14:paraId="04BFCC31" w14:textId="77777777" w:rsidR="004716FC" w:rsidRPr="00FB5B7C" w:rsidRDefault="004716FC" w:rsidP="004716FC">
            <w:pPr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</w:p>
          <w:p w14:paraId="4D092793" w14:textId="4D088B68" w:rsidR="004716FC" w:rsidRPr="00FB5B7C" w:rsidRDefault="004716FC" w:rsidP="004716FC">
            <w:pPr>
              <w:pStyle w:val="ListParagraph"/>
              <w:numPr>
                <w:ilvl w:val="0"/>
                <w:numId w:val="15"/>
              </w:numPr>
              <w:tabs>
                <w:tab w:val="left" w:pos="1878"/>
                <w:tab w:val="left" w:pos="2161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Laagdikte, temperatuur</w:t>
            </w:r>
            <w:r w:rsidR="00EE3E72" w:rsidRPr="00FB5B7C">
              <w:rPr>
                <w:rFonts w:ascii="Segoe UI Semilight" w:eastAsia="Times New Roman" w:hAnsi="Segoe UI Semilight" w:cs="Segoe UI Semilight"/>
                <w:lang w:eastAsia="nl-NL"/>
              </w:rPr>
              <w:t>, ventilatie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en luchtvochtigheid kunnen de droogtijden beïnvloeden. </w:t>
            </w:r>
          </w:p>
          <w:p w14:paraId="21D39852" w14:textId="77777777" w:rsidR="004716FC" w:rsidRPr="00CA7619" w:rsidRDefault="004716FC" w:rsidP="00CA7619">
            <w:pPr>
              <w:tabs>
                <w:tab w:val="left" w:pos="1878"/>
                <w:tab w:val="left" w:pos="2161"/>
              </w:tabs>
              <w:spacing w:line="276" w:lineRule="auto"/>
              <w:ind w:left="10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352D06EC" w14:textId="77777777" w:rsidTr="006A1FA5">
        <w:tc>
          <w:tcPr>
            <w:tcW w:w="1843" w:type="dxa"/>
          </w:tcPr>
          <w:p w14:paraId="4348F20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3CEE4941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VERWEREKINGS CONDITIES</w:t>
            </w:r>
          </w:p>
          <w:p w14:paraId="5553887A" w14:textId="31988592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62A14084" w14:textId="53A27066" w:rsidR="00E61078" w:rsidRPr="00FB5B7C" w:rsidRDefault="00E61078" w:rsidP="00715FB4">
            <w:pPr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</w:t>
            </w:r>
          </w:p>
          <w:p w14:paraId="0A63CEC2" w14:textId="58EE086B" w:rsidR="00DD58E7" w:rsidRPr="00FB5B7C" w:rsidRDefault="00DD58E7" w:rsidP="00DD58E7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Vloerverwarming dient ruim voor het aanbrengen van dit product uitgezet te worden.</w:t>
            </w:r>
          </w:p>
          <w:p w14:paraId="6E027141" w14:textId="77777777" w:rsidR="004716FC" w:rsidRPr="00FB5B7C" w:rsidRDefault="004716FC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Om te voldoen aan de technische en esthetische waarden moet de verwerkingstemperatuur tussen de 15°C en 20°C liggen. </w:t>
            </w:r>
          </w:p>
          <w:p w14:paraId="1CBD00B0" w14:textId="6BB55396" w:rsidR="00523623" w:rsidRPr="00FB5B7C" w:rsidRDefault="00523623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 tempartuur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van de omgeving mag niet lager zijn dan 10°C tenzij anders vermeld in het advies.</w:t>
            </w:r>
          </w:p>
          <w:p w14:paraId="31DA964E" w14:textId="3B46C763" w:rsidR="00495756" w:rsidRPr="00FB5B7C" w:rsidRDefault="00495756" w:rsidP="00DD58E7">
            <w:pPr>
              <w:pStyle w:val="ListParagraph"/>
              <w:numPr>
                <w:ilvl w:val="0"/>
                <w:numId w:val="16"/>
              </w:numPr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 temperatuur van de ondergrond moet minimaal 10°C zijn en moet tenminste 3°C boven het dauwpunt liggen om condensvorming te voorkomen.</w:t>
            </w:r>
          </w:p>
          <w:p w14:paraId="1B9FFE93" w14:textId="46C0F129" w:rsidR="00FB5B7C" w:rsidRPr="00FB5B7C" w:rsidRDefault="004716FC" w:rsidP="00FB5B7C">
            <w:pPr>
              <w:pStyle w:val="ListParagraph"/>
              <w:numPr>
                <w:ilvl w:val="0"/>
                <w:numId w:val="16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hAnsi="Segoe UI Semilight" w:cs="Segoe UI Semilight"/>
                <w:sz w:val="20"/>
                <w:szCs w:val="20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Minimale doorhardingstemperatuur bedraagt </w:t>
            </w:r>
            <w:r w:rsidR="00523623" w:rsidRPr="00FB5B7C">
              <w:rPr>
                <w:rFonts w:ascii="Segoe UI Semilight" w:eastAsia="Times New Roman" w:hAnsi="Segoe UI Semilight" w:cs="Segoe UI Semilight"/>
                <w:lang w:eastAsia="nl-NL"/>
              </w:rPr>
              <w:t>5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°C. Bij deze temperatuur zal de droogtijd langer zijn.</w:t>
            </w:r>
          </w:p>
          <w:p w14:paraId="00A781D9" w14:textId="77777777" w:rsidR="00991163" w:rsidRPr="00FB5B7C" w:rsidRDefault="00991163" w:rsidP="004716FC">
            <w:pPr>
              <w:pStyle w:val="ListParagraph"/>
              <w:tabs>
                <w:tab w:val="left" w:pos="1878"/>
                <w:tab w:val="left" w:pos="2161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7FCE6BB" w14:textId="77777777" w:rsidTr="006A1FA5">
        <w:tc>
          <w:tcPr>
            <w:tcW w:w="1843" w:type="dxa"/>
          </w:tcPr>
          <w:p w14:paraId="3710C1DB" w14:textId="77777777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1E705E74" w14:textId="52EF07F2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TECHNISCHE GEGEVENS</w:t>
            </w:r>
          </w:p>
          <w:p w14:paraId="3CA61EEC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0BC4D53" w14:textId="77777777" w:rsidR="00991163" w:rsidRPr="00FB5B7C" w:rsidRDefault="00991163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607084F2" w14:textId="7105A5F3" w:rsidR="004716FC" w:rsidRPr="00FB5B7C" w:rsidRDefault="004716FC" w:rsidP="004716FC">
            <w:pPr>
              <w:tabs>
                <w:tab w:val="left" w:pos="2161"/>
                <w:tab w:val="left" w:pos="248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Type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964207" w:rsidRPr="00FB5B7C">
              <w:rPr>
                <w:rFonts w:ascii="Segoe UI Semilight" w:eastAsia="Times New Roman" w:hAnsi="Segoe UI Semilight" w:cs="Segoe UI Semilight"/>
                <w:lang w:eastAsia="nl-NL"/>
              </w:rPr>
              <w:t>Afwerklaag</w:t>
            </w:r>
          </w:p>
          <w:p w14:paraId="57A91EA4" w14:textId="6BB9C5CE" w:rsidR="004716FC" w:rsidRPr="00CA7619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Componenten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CA7619">
              <w:rPr>
                <w:rFonts w:ascii="Segoe UI Semilight" w:eastAsia="Times New Roman" w:hAnsi="Segoe UI Semilight" w:cs="Segoe UI Semilight"/>
                <w:lang w:eastAsia="nl-NL"/>
              </w:rPr>
              <w:t>2 (A+B)</w:t>
            </w:r>
          </w:p>
          <w:p w14:paraId="16FD1F9B" w14:textId="40FDEDAC" w:rsidR="004716FC" w:rsidRPr="00FB5B7C" w:rsidRDefault="00CA761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CA7619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Mengverhouding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4D4B2D">
              <w:rPr>
                <w:rFonts w:ascii="Segoe UI Semilight" w:eastAsia="Times New Roman" w:hAnsi="Segoe UI Semilight" w:cs="Segoe UI Semilight"/>
                <w:lang w:eastAsia="nl-NL"/>
              </w:rPr>
              <w:t>55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:</w:t>
            </w:r>
            <w:r w:rsidR="004D4B2D">
              <w:rPr>
                <w:rFonts w:ascii="Segoe UI Semilight" w:eastAsia="Times New Roman" w:hAnsi="Segoe UI Semilight" w:cs="Segoe UI Semilight"/>
                <w:lang w:eastAsia="nl-NL"/>
              </w:rPr>
              <w:t>45</w:t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 xml:space="preserve"> (A:B)</w:t>
            </w:r>
          </w:p>
          <w:p w14:paraId="549C52FC" w14:textId="21450FA0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lastRenderedPageBreak/>
              <w:t>Kleu</w:t>
            </w:r>
            <w:r w:rsidR="00CA7619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r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CA7619">
              <w:rPr>
                <w:rFonts w:ascii="Segoe UI Semilight" w:eastAsia="Times New Roman" w:hAnsi="Segoe UI Semilight" w:cs="Segoe UI Semilight"/>
                <w:lang w:eastAsia="nl-NL"/>
              </w:rPr>
              <w:t>RAL- en NCS-kleuren</w:t>
            </w:r>
          </w:p>
          <w:p w14:paraId="64CE1496" w14:textId="259B377C" w:rsidR="004716FC" w:rsidRPr="00FB5B7C" w:rsidRDefault="00CA761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CA7619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Basis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>
              <w:rPr>
                <w:rFonts w:ascii="Segoe UI Semilight" w:eastAsia="Times New Roman" w:hAnsi="Segoe UI Semilight" w:cs="Segoe UI Semilight"/>
                <w:lang w:eastAsia="nl-NL"/>
              </w:rPr>
              <w:t>Epoxy</w:t>
            </w:r>
          </w:p>
          <w:p w14:paraId="50F8AEA9" w14:textId="64E69F11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Glansgraad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Zijdeglans</w:t>
            </w:r>
          </w:p>
          <w:p w14:paraId="6F516002" w14:textId="62BC4B4B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Vloeistofdicht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Ja</w:t>
            </w:r>
          </w:p>
          <w:p w14:paraId="24F072ED" w14:textId="2D9756E5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UV-bestendig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3775B3B6" w14:textId="19338A5A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Warmtebestendig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="00860349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Tot +80 </w:t>
            </w:r>
            <w:r w:rsidR="00860349" w:rsidRPr="00FB5B7C">
              <w:rPr>
                <w:rFonts w:ascii="Segoe UI Semilight" w:hAnsi="Segoe UI Semilight" w:cs="Segoe UI Semilight"/>
              </w:rPr>
              <w:t>°C</w:t>
            </w:r>
          </w:p>
          <w:p w14:paraId="397C0DC8" w14:textId="45AA9C61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Weerbestendig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67298221" w14:textId="0FBE7025" w:rsidR="004716FC" w:rsidRPr="00FB5B7C" w:rsidRDefault="00860349" w:rsidP="004716FC">
            <w:pPr>
              <w:tabs>
                <w:tab w:val="left" w:pos="2161"/>
                <w:tab w:val="left" w:pos="2460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spellStart"/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Scheuroverbruggend</w:t>
            </w:r>
            <w:proofErr w:type="spellEnd"/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="004716FC"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Ja</w:t>
            </w:r>
          </w:p>
          <w:p w14:paraId="16A6B247" w14:textId="12E485C2" w:rsidR="004716FC" w:rsidRPr="00FB5B7C" w:rsidRDefault="004716FC" w:rsidP="004716FC">
            <w:pPr>
              <w:tabs>
                <w:tab w:val="left" w:pos="2161"/>
                <w:tab w:val="left" w:pos="2460"/>
              </w:tabs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b/>
                <w:bCs/>
                <w:lang w:eastAsia="nl-NL"/>
              </w:rPr>
              <w:t>Houdbaarheid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: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 xml:space="preserve">12 maanden in ongeopende verpakking. Product tegen vorst en vocht </w:t>
            </w: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ab/>
              <w:t>beschermen. Optimale opslag temperatuur 15°C - 25°C.</w:t>
            </w:r>
          </w:p>
          <w:p w14:paraId="4BFD1AE0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4ED4C045" w14:textId="77777777" w:rsidTr="006A1FA5">
        <w:tc>
          <w:tcPr>
            <w:tcW w:w="1843" w:type="dxa"/>
          </w:tcPr>
          <w:p w14:paraId="1D0F29B7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9C00FF8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VEILIGHEID</w:t>
            </w:r>
          </w:p>
          <w:p w14:paraId="2A818B4E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</w:tc>
        <w:tc>
          <w:tcPr>
            <w:tcW w:w="8505" w:type="dxa"/>
          </w:tcPr>
          <w:p w14:paraId="0D631DD8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2E7C9181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Aanbevelingen</w:t>
            </w:r>
          </w:p>
          <w:p w14:paraId="7BE6D7E1" w14:textId="3009B431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Vermijd contact met de huid</w:t>
            </w:r>
            <w:r w:rsidR="009D7D4F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(gebruik handschoenen of beschermende crèmes).</w:t>
            </w:r>
          </w:p>
          <w:p w14:paraId="1B7AA653" w14:textId="596014EF" w:rsidR="009D7D4F" w:rsidRPr="00FB5B7C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Na aanraking met de huid onmiddellijk wassen met veel water en zeep.</w:t>
            </w:r>
          </w:p>
          <w:p w14:paraId="25B0DA6C" w14:textId="67504988" w:rsidR="009D7D4F" w:rsidRPr="00FB5B7C" w:rsidRDefault="009D7D4F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Na aanraking met de ogen onmiddellijk met overvloedig water spoelen en medisch advies inwinnen.</w:t>
            </w:r>
          </w:p>
          <w:p w14:paraId="61F4C0A8" w14:textId="77777777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Buiten bereik van kinderen bewaren.</w:t>
            </w:r>
          </w:p>
          <w:p w14:paraId="4EBC6BB6" w14:textId="4F7C58F2" w:rsidR="004B69D9" w:rsidRPr="00FB5B7C" w:rsidRDefault="004B69D9" w:rsidP="004B69D9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Damp en/of spuitnevel niet inademen</w:t>
            </w:r>
            <w:r w:rsidR="00F45BE2" w:rsidRPr="00FB5B7C">
              <w:rPr>
                <w:rFonts w:ascii="Segoe UI Semilight" w:eastAsia="Times New Roman" w:hAnsi="Segoe UI Semilight" w:cs="Segoe UI Semilight"/>
                <w:lang w:eastAsia="nl-NL"/>
              </w:rPr>
              <w:t>, de ruimte goed ventileren.</w:t>
            </w:r>
          </w:p>
          <w:p w14:paraId="3E409601" w14:textId="6C3CD391" w:rsidR="009D7D4F" w:rsidRPr="00FB5B7C" w:rsidRDefault="004B69D9" w:rsidP="00F45BE2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Niet roken, eten of drinken tijdens het aanbrengen.</w:t>
            </w:r>
          </w:p>
          <w:p w14:paraId="058FD8DB" w14:textId="77777777" w:rsidR="004716FC" w:rsidRPr="00FB5B7C" w:rsidRDefault="004716FC" w:rsidP="004716FC">
            <w:pPr>
              <w:pStyle w:val="ListParagraph"/>
              <w:numPr>
                <w:ilvl w:val="0"/>
                <w:numId w:val="13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Veiligheidsinformatiebladen zijn op aanvraag verkrijgbaar.</w:t>
            </w:r>
          </w:p>
          <w:p w14:paraId="7A7F0BA4" w14:textId="77777777" w:rsidR="004716FC" w:rsidRPr="00FB5B7C" w:rsidRDefault="004716FC" w:rsidP="004716FC">
            <w:pPr>
              <w:pStyle w:val="ListParagraph"/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6EE9AB8" w14:textId="77777777" w:rsidR="004716FC" w:rsidRPr="00FB5B7C" w:rsidRDefault="004716FC" w:rsidP="004716F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Gevaren aanduiding</w:t>
            </w:r>
          </w:p>
          <w:p w14:paraId="3AB286B2" w14:textId="77777777" w:rsidR="004716FC" w:rsidRPr="00FB5B7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A is geen gevaarlijk mengsel in de zin van de wet milieugevaarlijke stoffen en behoeft </w:t>
            </w: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derhalve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geen veiligheidsetikettering.</w:t>
            </w:r>
          </w:p>
          <w:p w14:paraId="6DE62C42" w14:textId="49144BE9" w:rsidR="004716FC" w:rsidRPr="00FB5B7C" w:rsidRDefault="004716FC" w:rsidP="004716FC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Component B bevat </w:t>
            </w:r>
            <w:proofErr w:type="spellStart"/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>Diglycidyl</w:t>
            </w:r>
            <w:proofErr w:type="spellEnd"/>
            <w:r w:rsidR="00991163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Bisphenol</w:t>
            </w:r>
            <w:r w:rsidR="00715FB4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A</w:t>
            </w:r>
            <w:r w:rsidR="00991163"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Epoxyhars</w:t>
            </w:r>
            <w:r w:rsidR="00F45BE2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323CD8C3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Kan huidirritatie veroorzaken.</w:t>
            </w:r>
          </w:p>
          <w:p w14:paraId="6354832F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Kan een allergische huidreactie veroorzaken</w:t>
            </w:r>
          </w:p>
          <w:p w14:paraId="3C3993D1" w14:textId="77777777" w:rsidR="004716FC" w:rsidRPr="00FB5B7C" w:rsidRDefault="004716FC" w:rsidP="004716FC">
            <w:pPr>
              <w:pStyle w:val="ListParagraph"/>
              <w:numPr>
                <w:ilvl w:val="1"/>
                <w:numId w:val="14"/>
              </w:num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Veroorzaakt ernstige oogirritatie.</w:t>
            </w:r>
          </w:p>
          <w:p w14:paraId="46CA02A8" w14:textId="77FB3A9E" w:rsidR="004716FC" w:rsidRPr="00FB5B7C" w:rsidRDefault="004716FC" w:rsidP="00FB5B7C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4716FC" w:rsidRPr="00FB5B7C" w14:paraId="56214F6D" w14:textId="77777777" w:rsidTr="006A1FA5">
        <w:tc>
          <w:tcPr>
            <w:tcW w:w="1843" w:type="dxa"/>
          </w:tcPr>
          <w:p w14:paraId="130BB5FB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43512704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AFVAL VERWERKING</w:t>
            </w:r>
          </w:p>
          <w:p w14:paraId="4C2C683A" w14:textId="77777777" w:rsidR="004716FC" w:rsidRPr="00FB5B7C" w:rsidRDefault="004716FC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hAnsi="Segoe UI Semilight" w:cs="Segoe UI Semilight"/>
                <w:sz w:val="20"/>
                <w:szCs w:val="20"/>
              </w:rPr>
            </w:pPr>
          </w:p>
        </w:tc>
        <w:tc>
          <w:tcPr>
            <w:tcW w:w="8505" w:type="dxa"/>
          </w:tcPr>
          <w:p w14:paraId="088F4FF5" w14:textId="77777777" w:rsidR="004716FC" w:rsidRPr="00FB5B7C" w:rsidRDefault="004716FC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7CFB2CC3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Geheel leeggemaakte verpakkingen van verf en kunststof worden niet aangemerkt als gevaarlijk</w:t>
            </w:r>
          </w:p>
          <w:p w14:paraId="4AF12EF9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afval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waarop het Besluit Aanwijzing Gevaarlijke Afvalstoffen (BAGA) toepasbaar is en kunnen tot</w:t>
            </w:r>
          </w:p>
          <w:p w14:paraId="21A3E34C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het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normale bedrijfsafval gerekend worden. Producten in niet uitgeharde toestand moeten als</w:t>
            </w:r>
          </w:p>
          <w:p w14:paraId="2753901C" w14:textId="77777777" w:rsidR="004716FC" w:rsidRPr="00FB5B7C" w:rsidRDefault="004716FC" w:rsidP="004716FC">
            <w:pPr>
              <w:spacing w:line="276" w:lineRule="auto"/>
              <w:ind w:left="2438" w:right="-63" w:hanging="2438"/>
              <w:rPr>
                <w:rFonts w:ascii="Segoe UI Semilight" w:eastAsia="Times New Roman" w:hAnsi="Segoe UI Semilight" w:cs="Segoe UI Semilight"/>
                <w:lang w:eastAsia="nl-NL"/>
              </w:rPr>
            </w:pPr>
            <w:proofErr w:type="gram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gevaarlijk</w:t>
            </w:r>
            <w:proofErr w:type="gram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afval in de zin van het Besluit Aanwijzing Gevaarlijke Afvalstoffen aangemerkt worden.</w:t>
            </w:r>
          </w:p>
          <w:p w14:paraId="32BD4D61" w14:textId="77777777" w:rsidR="00F574C3" w:rsidRPr="00FB5B7C" w:rsidRDefault="004716FC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Professionele verwerkers dienen hun restanten af te voeren via de officiële inzamelaars</w:t>
            </w:r>
            <w:r w:rsidR="00F574C3" w:rsidRPr="00FB5B7C">
              <w:rPr>
                <w:rFonts w:ascii="Segoe UI Semilight" w:eastAsia="Times New Roman" w:hAnsi="Segoe UI Semilight" w:cs="Segoe UI Semilight"/>
                <w:lang w:eastAsia="nl-NL"/>
              </w:rPr>
              <w:t>.</w:t>
            </w:r>
          </w:p>
          <w:p w14:paraId="5EA7602C" w14:textId="788E1B50" w:rsidR="00991163" w:rsidRPr="00FB5B7C" w:rsidRDefault="00991163" w:rsidP="007A6CE1">
            <w:pPr>
              <w:tabs>
                <w:tab w:val="left" w:pos="272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  <w:tr w:rsidR="00991163" w:rsidRPr="00FB5B7C" w14:paraId="48DA01F7" w14:textId="77777777" w:rsidTr="006A1FA5">
        <w:tc>
          <w:tcPr>
            <w:tcW w:w="1843" w:type="dxa"/>
          </w:tcPr>
          <w:p w14:paraId="3DC7DEC2" w14:textId="77777777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</w:p>
          <w:p w14:paraId="645A8EAB" w14:textId="4A190B00" w:rsidR="00991163" w:rsidRPr="00FB5B7C" w:rsidRDefault="00991163" w:rsidP="004716FC">
            <w:pPr>
              <w:tabs>
                <w:tab w:val="left" w:pos="3402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color w:val="2F5496" w:themeColor="accent1" w:themeShade="BF"/>
                <w:sz w:val="20"/>
                <w:szCs w:val="20"/>
                <w:lang w:eastAsia="nl-NL"/>
              </w:rPr>
              <w:t>BIJZONDERE OPMERKINGEN</w:t>
            </w:r>
          </w:p>
        </w:tc>
        <w:tc>
          <w:tcPr>
            <w:tcW w:w="8505" w:type="dxa"/>
          </w:tcPr>
          <w:p w14:paraId="65F8360B" w14:textId="77777777" w:rsidR="00991163" w:rsidRPr="00FB5B7C" w:rsidRDefault="00991163" w:rsidP="00991163">
            <w:pPr>
              <w:pStyle w:val="ListParagraph"/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  <w:p w14:paraId="50C8EDE8" w14:textId="37B99790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Controleer voor toepassing altijd het etiket van het geleverde product.</w:t>
            </w:r>
          </w:p>
          <w:p w14:paraId="475BC4FB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In bijzondere gevallen onze technische dienst raadplegen.</w:t>
            </w:r>
          </w:p>
          <w:p w14:paraId="26A0BA03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Alle voorgaande productinformatiebladen komen hiermee te vervallen.</w:t>
            </w:r>
          </w:p>
          <w:p w14:paraId="7F0CBCFC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Na het verstrijken van de </w:t>
            </w:r>
            <w:proofErr w:type="spell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het product niet meer verwerken (einde </w:t>
            </w:r>
            <w:proofErr w:type="spellStart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potlife</w:t>
            </w:r>
            <w:proofErr w:type="spellEnd"/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 xml:space="preserve"> is niet altijd zichtbaar).</w:t>
            </w:r>
          </w:p>
          <w:p w14:paraId="26BAFCB8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Niet goed mengen beïnvloed de kwaliteit van het systeem.</w:t>
            </w:r>
          </w:p>
          <w:p w14:paraId="6E7DEB58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Bij het niet aanbrengen van de volgende laag binnen de aangegeven tijd dient de ondergrond opnieuw licht geschuurd te worden.</w:t>
            </w:r>
          </w:p>
          <w:p w14:paraId="6FBA7A43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Restanten van gemengde coating niet afsluiten maar laten indrogen.</w:t>
            </w:r>
          </w:p>
          <w:p w14:paraId="5FF160BD" w14:textId="77777777" w:rsidR="00991163" w:rsidRPr="00FB5B7C" w:rsidRDefault="00991163" w:rsidP="00991163">
            <w:pPr>
              <w:pStyle w:val="ListParagraph"/>
              <w:numPr>
                <w:ilvl w:val="0"/>
                <w:numId w:val="14"/>
              </w:numPr>
              <w:tabs>
                <w:tab w:val="left" w:pos="2722"/>
              </w:tabs>
              <w:spacing w:line="276" w:lineRule="auto"/>
              <w:ind w:left="460" w:right="-63"/>
              <w:rPr>
                <w:rFonts w:ascii="Segoe UI Semilight" w:eastAsia="Times New Roman" w:hAnsi="Segoe UI Semilight" w:cs="Segoe UI Semilight"/>
                <w:lang w:eastAsia="nl-NL"/>
              </w:rPr>
            </w:pPr>
            <w:r w:rsidRPr="00FB5B7C">
              <w:rPr>
                <w:rFonts w:ascii="Segoe UI Semilight" w:eastAsia="Times New Roman" w:hAnsi="Segoe UI Semilight" w:cs="Segoe UI Semilight"/>
                <w:lang w:eastAsia="nl-NL"/>
              </w:rPr>
              <w:t>Bussen met verschillende productienummers mengen om kleur- en glansverschillen te voorkomen.</w:t>
            </w:r>
          </w:p>
          <w:p w14:paraId="0120228C" w14:textId="77777777" w:rsidR="00991163" w:rsidRPr="00FB5B7C" w:rsidRDefault="00991163" w:rsidP="004716FC">
            <w:pPr>
              <w:tabs>
                <w:tab w:val="left" w:pos="2438"/>
              </w:tabs>
              <w:spacing w:line="276" w:lineRule="auto"/>
              <w:ind w:right="-63"/>
              <w:rPr>
                <w:rFonts w:ascii="Segoe UI Semilight" w:eastAsia="Times New Roman" w:hAnsi="Segoe UI Semilight" w:cs="Segoe UI Semilight"/>
                <w:lang w:eastAsia="nl-NL"/>
              </w:rPr>
            </w:pPr>
          </w:p>
        </w:tc>
      </w:tr>
    </w:tbl>
    <w:p w14:paraId="628E18E1" w14:textId="1B1C0BF1" w:rsidR="00CB109D" w:rsidRPr="00FB5B7C" w:rsidRDefault="00CB109D" w:rsidP="002A39B6">
      <w:pPr>
        <w:tabs>
          <w:tab w:val="left" w:pos="3402"/>
        </w:tabs>
        <w:spacing w:line="276" w:lineRule="auto"/>
        <w:ind w:right="-63"/>
        <w:rPr>
          <w:rFonts w:ascii="Segoe UI Semilight" w:eastAsia="Times New Roman" w:hAnsi="Segoe UI Semilight" w:cs="Segoe UI Semilight"/>
          <w:sz w:val="20"/>
          <w:szCs w:val="20"/>
          <w:lang w:eastAsia="nl-NL"/>
        </w:rPr>
      </w:pPr>
    </w:p>
    <w:sectPr w:rsidR="00CB109D" w:rsidRPr="00FB5B7C" w:rsidSect="004646A2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91571" w14:textId="77777777" w:rsidR="00785FAE" w:rsidRDefault="00785FAE" w:rsidP="00EE3289">
      <w:r>
        <w:separator/>
      </w:r>
    </w:p>
  </w:endnote>
  <w:endnote w:type="continuationSeparator" w:id="0">
    <w:p w14:paraId="3BA88438" w14:textId="77777777" w:rsidR="00785FAE" w:rsidRDefault="00785FAE" w:rsidP="00E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2638B" w14:textId="514FDEB5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0D3F4596" w14:textId="3428AB59" w:rsidR="001B074A" w:rsidRDefault="001B074A" w:rsidP="00B36667">
    <w:pPr>
      <w:jc w:val="right"/>
      <w:rPr>
        <w:rFonts w:ascii="Calibri" w:hAnsi="Calibri" w:cs="Calibri"/>
        <w:color w:val="6F777F"/>
        <w:sz w:val="14"/>
        <w:szCs w:val="14"/>
        <w:lang w:eastAsia="nl-NL"/>
      </w:rPr>
    </w:pPr>
  </w:p>
  <w:p w14:paraId="592FEA35" w14:textId="76CF689D" w:rsidR="00937096" w:rsidRDefault="0067715C" w:rsidP="0044091A">
    <w:pPr>
      <w:rPr>
        <w:lang w:eastAsia="nl-NL"/>
      </w:rPr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EB2A04" wp14:editId="66083AAF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642100" cy="304800"/>
              <wp:effectExtent l="0" t="0" r="6350" b="0"/>
              <wp:wrapNone/>
              <wp:docPr id="17" name="Rechthoe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2100" cy="304800"/>
                      </a:xfrm>
                      <a:prstGeom prst="rect">
                        <a:avLst/>
                      </a:prstGeom>
                      <a:solidFill>
                        <a:srgbClr val="EBEBE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92E1A5" id="Rechthoek 17" o:spid="_x0000_s1026" style="position:absolute;margin-left:471.8pt;margin-top:.6pt;width:523pt;height:2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" fillcolor="#ebebeb" stroked="f" strokeweight="1pt">
              <w10:wrap anchorx="margin"/>
            </v:rect>
          </w:pict>
        </mc:Fallback>
      </mc:AlternateContent>
    </w:r>
  </w:p>
  <w:p w14:paraId="3830DBB9" w14:textId="1CE77B95" w:rsidR="00B36667" w:rsidRPr="00D24AB7" w:rsidRDefault="0044091A" w:rsidP="0044091A">
    <w:pPr>
      <w:rPr>
        <w:lang w:eastAsia="nl-NL"/>
      </w:rPr>
    </w:pPr>
    <w:r>
      <w:t xml:space="preserve">Informatieblad </w:t>
    </w:r>
    <w:proofErr w:type="spellStart"/>
    <w:r>
      <w:t>Scanofloor</w:t>
    </w:r>
    <w:proofErr w:type="spellEnd"/>
    <w:r>
      <w:t xml:space="preserve"> </w:t>
    </w:r>
    <w:r w:rsidR="00CD4F06">
      <w:t xml:space="preserve">Belijningscoat </w:t>
    </w:r>
    <w:r w:rsidR="00EA13BE">
      <w:t>2K</w:t>
    </w:r>
    <w:r>
      <w:t xml:space="preserve"> © – versie oktober 2025</w:t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937096">
      <w:rPr>
        <w:lang w:eastAsia="nl-NL"/>
      </w:rPr>
      <w:tab/>
    </w:r>
    <w:r w:rsidR="00584246">
      <w:rPr>
        <w:lang w:eastAsia="nl-NL"/>
      </w:rPr>
      <w:fldChar w:fldCharType="begin"/>
    </w:r>
    <w:r w:rsidR="00584246">
      <w:rPr>
        <w:lang w:eastAsia="nl-NL"/>
      </w:rPr>
      <w:instrText xml:space="preserve"> PAGE   \* MERGEFORMAT </w:instrText>
    </w:r>
    <w:r w:rsidR="00584246">
      <w:rPr>
        <w:lang w:eastAsia="nl-NL"/>
      </w:rPr>
      <w:fldChar w:fldCharType="separate"/>
    </w:r>
    <w:r w:rsidR="00584246">
      <w:rPr>
        <w:noProof/>
        <w:lang w:eastAsia="nl-NL"/>
      </w:rPr>
      <w:t>2</w:t>
    </w:r>
    <w:r w:rsidR="00584246">
      <w:rPr>
        <w:lang w:eastAsia="nl-NL"/>
      </w:rPr>
      <w:fldChar w:fldCharType="end"/>
    </w:r>
    <w:r w:rsidR="00F84B74">
      <w:rPr>
        <w:lang w:eastAsia="nl-NL"/>
      </w:rPr>
      <w:t>/</w:t>
    </w:r>
    <w:r w:rsidR="00584246">
      <w:rPr>
        <w:lang w:eastAsia="nl-N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EDB4" w14:textId="77777777" w:rsidR="00785FAE" w:rsidRDefault="00785FAE" w:rsidP="00EE3289">
      <w:r>
        <w:separator/>
      </w:r>
    </w:p>
  </w:footnote>
  <w:footnote w:type="continuationSeparator" w:id="0">
    <w:p w14:paraId="6BFC79FC" w14:textId="77777777" w:rsidR="00785FAE" w:rsidRDefault="00785FAE" w:rsidP="00E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9F0E6" w14:textId="0A8BDFD9" w:rsidR="002E16B6" w:rsidRDefault="005C1C40" w:rsidP="00D70290">
    <w:pPr>
      <w:pStyle w:val="Header"/>
      <w:tabs>
        <w:tab w:val="clear" w:pos="9072"/>
      </w:tabs>
    </w:pPr>
    <w:r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drawing>
        <wp:anchor distT="0" distB="0" distL="114300" distR="114300" simplePos="0" relativeHeight="251673600" behindDoc="1" locked="0" layoutInCell="1" allowOverlap="1" wp14:anchorId="3995C640" wp14:editId="619B6C76">
          <wp:simplePos x="0" y="0"/>
          <wp:positionH relativeFrom="column">
            <wp:posOffset>4920615</wp:posOffset>
          </wp:positionH>
          <wp:positionV relativeFrom="paragraph">
            <wp:posOffset>-137160</wp:posOffset>
          </wp:positionV>
          <wp:extent cx="1289050" cy="1190625"/>
          <wp:effectExtent l="0" t="0" r="0" b="3175"/>
          <wp:wrapSquare wrapText="bothSides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050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1C40">
      <w:rPr>
        <w:rFonts w:ascii="Calibri" w:eastAsia="Times New Roman" w:hAnsi="Calibri" w:cs="Calibri"/>
        <w:b/>
        <w:bCs/>
        <w:noProof/>
        <w:sz w:val="36"/>
        <w:szCs w:val="36"/>
        <w:lang w:eastAsia="nl-NL"/>
      </w:rPr>
      <w:t xml:space="preserve"> </w:t>
    </w:r>
    <w:r w:rsidR="0067715C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57214" behindDoc="0" locked="0" layoutInCell="1" allowOverlap="1" wp14:anchorId="6EF5FB79" wp14:editId="4EF494C3">
              <wp:simplePos x="0" y="0"/>
              <wp:positionH relativeFrom="margin">
                <wp:align>right</wp:align>
              </wp:positionH>
              <wp:positionV relativeFrom="paragraph">
                <wp:posOffset>369570</wp:posOffset>
              </wp:positionV>
              <wp:extent cx="6648450" cy="444500"/>
              <wp:effectExtent l="0" t="0" r="0" b="0"/>
              <wp:wrapNone/>
              <wp:docPr id="562636348" name="Rechthoek: afgeronde hoe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444500"/>
                      </a:xfrm>
                      <a:prstGeom prst="round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CC55186" w14:textId="50B26E5C" w:rsidR="00CD4F06" w:rsidRDefault="00CD4F06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r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>Belijningscoat 2K</w:t>
                          </w:r>
                        </w:p>
                        <w:p w14:paraId="120DA7F6" w14:textId="77777777" w:rsidR="00CD4F06" w:rsidRDefault="00CD4F06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</w:p>
                        <w:p w14:paraId="0E95AB37" w14:textId="2604AF49" w:rsidR="00B31BB1" w:rsidRPr="00617A7D" w:rsidRDefault="00EA13BE" w:rsidP="00B31BB1">
                          <w:pPr>
                            <w:tabs>
                              <w:tab w:val="left" w:pos="3402"/>
                            </w:tabs>
                            <w:ind w:right="-63"/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</w:pPr>
                          <w:r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 2K</w:t>
                          </w:r>
                          <w:r w:rsidR="0069234B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lang w:eastAsia="nl-NL"/>
                            </w:rPr>
                            <w:t xml:space="preserve"> </w:t>
                          </w:r>
                          <w:r w:rsidR="00B31BB1" w:rsidRPr="00C6578C">
                            <w:rPr>
                              <w:rFonts w:ascii="Segoe UI Semilight" w:eastAsia="Times New Roman" w:hAnsi="Segoe UI Semilight" w:cs="Segoe UI Semilight"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>Informatieblad</w:t>
                          </w:r>
                          <w:r w:rsidR="00B31BB1" w:rsidRPr="001231B4">
                            <w:rPr>
                              <w:rFonts w:ascii="Segoe UI Semilight" w:eastAsia="Times New Roman" w:hAnsi="Segoe UI Semilight" w:cs="Segoe UI Semilight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lang w:eastAsia="nl-NL"/>
                            </w:rPr>
                            <w:t xml:space="preserve"> </w:t>
                          </w:r>
                        </w:p>
                        <w:p w14:paraId="7A33EE95" w14:textId="77777777" w:rsidR="00B31BB1" w:rsidRDefault="00B31BB1" w:rsidP="00B31BB1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6EF5FB79" id="Rechthoek: afgeronde hoeken 5" o:spid="_x0000_s1026" style="position:absolute;margin-left:472.3pt;margin-top:29.1pt;width:523.5pt;height:35pt;z-index:25165721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" fillcolor="#2f5496 [2404]" stroked="f" strokeweight="1pt">
              <v:stroke joinstyle="miter"/>
              <v:textbox>
                <w:txbxContent>
                  <w:p w14:paraId="1CC55186" w14:textId="50B26E5C" w:rsidR="00CD4F06" w:rsidRDefault="00CD4F06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r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>Belijningscoat 2K</w:t>
                    </w:r>
                  </w:p>
                  <w:p w14:paraId="120DA7F6" w14:textId="77777777" w:rsidR="00CD4F06" w:rsidRDefault="00CD4F06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</w:p>
                  <w:p w14:paraId="0E95AB37" w14:textId="2604AF49" w:rsidR="00B31BB1" w:rsidRPr="00617A7D" w:rsidRDefault="00EA13BE" w:rsidP="00B31BB1">
                    <w:pPr>
                      <w:tabs>
                        <w:tab w:val="left" w:pos="3402"/>
                      </w:tabs>
                      <w:ind w:right="-63"/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</w:pPr>
                    <w:r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 2K</w:t>
                    </w:r>
                    <w:r w:rsidR="0069234B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36"/>
                        <w:szCs w:val="36"/>
                        <w:lang w:eastAsia="nl-NL"/>
                      </w:rPr>
                      <w:t xml:space="preserve"> </w:t>
                    </w:r>
                    <w:r w:rsidR="00B31BB1" w:rsidRPr="00C6578C">
                      <w:rPr>
                        <w:rFonts w:ascii="Segoe UI Semilight" w:eastAsia="Times New Roman" w:hAnsi="Segoe UI Semilight" w:cs="Segoe UI Semilight"/>
                        <w:color w:val="FFFFFF" w:themeColor="background1"/>
                        <w:sz w:val="22"/>
                        <w:szCs w:val="22"/>
                        <w:lang w:eastAsia="nl-NL"/>
                      </w:rPr>
                      <w:t>Informatieblad</w:t>
                    </w:r>
                    <w:r w:rsidR="00B31BB1" w:rsidRPr="001231B4">
                      <w:rPr>
                        <w:rFonts w:ascii="Segoe UI Semilight" w:eastAsia="Times New Roman" w:hAnsi="Segoe UI Semilight" w:cs="Segoe UI Semilight"/>
                        <w:b/>
                        <w:bCs/>
                        <w:color w:val="FFFFFF" w:themeColor="background1"/>
                        <w:sz w:val="22"/>
                        <w:szCs w:val="22"/>
                        <w:lang w:eastAsia="nl-NL"/>
                      </w:rPr>
                      <w:t xml:space="preserve"> </w:t>
                    </w:r>
                  </w:p>
                  <w:p w14:paraId="7A33EE95" w14:textId="77777777" w:rsidR="00B31BB1" w:rsidRDefault="00B31BB1" w:rsidP="00B31BB1">
                    <w:pPr>
                      <w:jc w:val="center"/>
                    </w:pPr>
                  </w:p>
                </w:txbxContent>
              </v:textbox>
              <w10:wrap anchorx="margin"/>
            </v:roundrect>
          </w:pict>
        </mc:Fallback>
      </mc:AlternateContent>
    </w:r>
    <w:r w:rsidR="009D7F7F">
      <w:rPr>
        <w:rFonts w:ascii="Segoe UI Semilight" w:eastAsia="Times New Roman" w:hAnsi="Segoe UI Semilight" w:cs="Segoe UI Semilight"/>
        <w:noProof/>
        <w:lang w:eastAsia="nl-NL"/>
      </w:rPr>
      <w:drawing>
        <wp:anchor distT="0" distB="0" distL="114300" distR="114300" simplePos="0" relativeHeight="251664384" behindDoc="0" locked="0" layoutInCell="1" allowOverlap="1" wp14:anchorId="1D82EC38" wp14:editId="1476969A">
          <wp:simplePos x="0" y="0"/>
          <wp:positionH relativeFrom="margin">
            <wp:posOffset>88900</wp:posOffset>
          </wp:positionH>
          <wp:positionV relativeFrom="paragraph">
            <wp:posOffset>-27305</wp:posOffset>
          </wp:positionV>
          <wp:extent cx="2451100" cy="327025"/>
          <wp:effectExtent l="0" t="0" r="6350" b="0"/>
          <wp:wrapTopAndBottom/>
          <wp:docPr id="701175609" name="Afbeelding 13" descr="Afbeelding met Lettertype, Graphics, grafische vormgeving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19763" name="Afbeelding 13" descr="Afbeelding met Lettertype, Graphics, grafische vormgeving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7F7F">
      <w:rPr>
        <w:rFonts w:ascii="Segoe UI Semilight" w:eastAsia="Times New Roman" w:hAnsi="Segoe UI Semilight" w:cs="Segoe UI Semilight"/>
        <w:noProof/>
        <w:lang w:eastAsia="nl-N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6585B1" wp14:editId="32790E61">
              <wp:simplePos x="0" y="0"/>
              <wp:positionH relativeFrom="margin">
                <wp:align>right</wp:align>
              </wp:positionH>
              <wp:positionV relativeFrom="paragraph">
                <wp:posOffset>-119380</wp:posOffset>
              </wp:positionV>
              <wp:extent cx="6648450" cy="539750"/>
              <wp:effectExtent l="0" t="0" r="0" b="0"/>
              <wp:wrapNone/>
              <wp:docPr id="1410674621" name="Rechthoe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8450" cy="5397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9793EB" id="Rechthoek 6" o:spid="_x0000_s1026" style="position:absolute;margin-left:472.3pt;margin-top:-9.4pt;width:523.5pt;height:42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" fillcolor="#bfbfbf [2412]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B2C"/>
    <w:multiLevelType w:val="hybridMultilevel"/>
    <w:tmpl w:val="3760D4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94D82"/>
    <w:multiLevelType w:val="hybridMultilevel"/>
    <w:tmpl w:val="92E4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1CBE"/>
    <w:multiLevelType w:val="hybridMultilevel"/>
    <w:tmpl w:val="CF58018E"/>
    <w:lvl w:ilvl="0" w:tplc="041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 w15:restartNumberingAfterBreak="0">
    <w:nsid w:val="117D0A78"/>
    <w:multiLevelType w:val="hybridMultilevel"/>
    <w:tmpl w:val="8258C9C4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A4B36"/>
    <w:multiLevelType w:val="multilevel"/>
    <w:tmpl w:val="50A2C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F4E1C"/>
    <w:multiLevelType w:val="hybridMultilevel"/>
    <w:tmpl w:val="85C2FC0C"/>
    <w:lvl w:ilvl="0" w:tplc="1AF22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E76EB"/>
    <w:multiLevelType w:val="multilevel"/>
    <w:tmpl w:val="CC1A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37C02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078E1"/>
    <w:multiLevelType w:val="multilevel"/>
    <w:tmpl w:val="2B3AD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6E74C3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1234C7"/>
    <w:multiLevelType w:val="hybridMultilevel"/>
    <w:tmpl w:val="D666CA0A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2D1302"/>
    <w:multiLevelType w:val="hybridMultilevel"/>
    <w:tmpl w:val="BD808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7A2"/>
    <w:multiLevelType w:val="hybridMultilevel"/>
    <w:tmpl w:val="C92631D6"/>
    <w:lvl w:ilvl="0" w:tplc="9D4E4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64666"/>
    <w:multiLevelType w:val="multilevel"/>
    <w:tmpl w:val="1DACBB2E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>
      <w:numFmt w:val="bullet"/>
      <w:lvlText w:val=""/>
      <w:lvlJc w:val="left"/>
      <w:pPr>
        <w:ind w:left="4482" w:hanging="360"/>
      </w:pPr>
      <w:rPr>
        <w:rFonts w:ascii="Symbol" w:eastAsia="Times New Roman" w:hAnsi="Symbol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F22972"/>
    <w:multiLevelType w:val="multilevel"/>
    <w:tmpl w:val="15C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bullet"/>
      <w:lvlText w:val="•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AC25C6"/>
    <w:multiLevelType w:val="hybridMultilevel"/>
    <w:tmpl w:val="B770BC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C51D1"/>
    <w:multiLevelType w:val="hybridMultilevel"/>
    <w:tmpl w:val="03E238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C5278"/>
    <w:multiLevelType w:val="hybridMultilevel"/>
    <w:tmpl w:val="0408E4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B3051"/>
    <w:multiLevelType w:val="hybridMultilevel"/>
    <w:tmpl w:val="998AB1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03B59"/>
    <w:multiLevelType w:val="hybridMultilevel"/>
    <w:tmpl w:val="F172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25C99"/>
    <w:multiLevelType w:val="multilevel"/>
    <w:tmpl w:val="6AF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B850F4"/>
    <w:multiLevelType w:val="multilevel"/>
    <w:tmpl w:val="B54E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E4E16"/>
    <w:multiLevelType w:val="multilevel"/>
    <w:tmpl w:val="BD3E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CA68DF"/>
    <w:multiLevelType w:val="hybridMultilevel"/>
    <w:tmpl w:val="2708C1E4"/>
    <w:lvl w:ilvl="0" w:tplc="591E4FC2"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4F38"/>
    <w:multiLevelType w:val="hybridMultilevel"/>
    <w:tmpl w:val="AA3C6A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A24890"/>
    <w:multiLevelType w:val="hybridMultilevel"/>
    <w:tmpl w:val="01B26AF8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3D4315"/>
    <w:multiLevelType w:val="multilevel"/>
    <w:tmpl w:val="8EA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AB1E38"/>
    <w:multiLevelType w:val="hybridMultilevel"/>
    <w:tmpl w:val="19787C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20E38"/>
    <w:multiLevelType w:val="hybridMultilevel"/>
    <w:tmpl w:val="70804C90"/>
    <w:lvl w:ilvl="0" w:tplc="80AA982C">
      <w:numFmt w:val="bullet"/>
      <w:lvlText w:val="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26547"/>
    <w:multiLevelType w:val="multilevel"/>
    <w:tmpl w:val="603C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5A27AA"/>
    <w:multiLevelType w:val="hybridMultilevel"/>
    <w:tmpl w:val="7A1270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14E69"/>
    <w:multiLevelType w:val="hybridMultilevel"/>
    <w:tmpl w:val="BD889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3B1EA8"/>
    <w:multiLevelType w:val="hybridMultilevel"/>
    <w:tmpl w:val="82D0D5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C4C02"/>
    <w:multiLevelType w:val="hybridMultilevel"/>
    <w:tmpl w:val="5FBE6C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FD67CD"/>
    <w:multiLevelType w:val="hybridMultilevel"/>
    <w:tmpl w:val="E4286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80872"/>
    <w:multiLevelType w:val="hybridMultilevel"/>
    <w:tmpl w:val="63A64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AC1E2E"/>
    <w:multiLevelType w:val="multilevel"/>
    <w:tmpl w:val="09C2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2C4507"/>
    <w:multiLevelType w:val="hybridMultilevel"/>
    <w:tmpl w:val="C72EA182"/>
    <w:lvl w:ilvl="0" w:tplc="1E68E60C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34707"/>
    <w:multiLevelType w:val="multilevel"/>
    <w:tmpl w:val="F65CADDC"/>
    <w:lvl w:ilvl="0">
      <w:numFmt w:val="bullet"/>
      <w:lvlText w:val="•"/>
      <w:lvlJc w:val="left"/>
      <w:pPr>
        <w:tabs>
          <w:tab w:val="num" w:pos="3762"/>
        </w:tabs>
        <w:ind w:left="3762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482"/>
        </w:tabs>
        <w:ind w:left="448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202"/>
        </w:tabs>
        <w:ind w:left="520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922"/>
        </w:tabs>
        <w:ind w:left="592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642"/>
        </w:tabs>
        <w:ind w:left="664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362"/>
        </w:tabs>
        <w:ind w:left="736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082"/>
        </w:tabs>
        <w:ind w:left="808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802"/>
        </w:tabs>
        <w:ind w:left="880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522"/>
        </w:tabs>
        <w:ind w:left="9522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AA031F"/>
    <w:multiLevelType w:val="multilevel"/>
    <w:tmpl w:val="EC68006E"/>
    <w:lvl w:ilvl="0">
      <w:start w:val="23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C168B3"/>
    <w:multiLevelType w:val="hybridMultilevel"/>
    <w:tmpl w:val="B54E0B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38230">
    <w:abstractNumId w:val="27"/>
  </w:num>
  <w:num w:numId="2" w16cid:durableId="1790934676">
    <w:abstractNumId w:val="16"/>
  </w:num>
  <w:num w:numId="3" w16cid:durableId="490368002">
    <w:abstractNumId w:val="11"/>
  </w:num>
  <w:num w:numId="4" w16cid:durableId="1746488675">
    <w:abstractNumId w:val="34"/>
  </w:num>
  <w:num w:numId="5" w16cid:durableId="28606290">
    <w:abstractNumId w:val="28"/>
  </w:num>
  <w:num w:numId="6" w16cid:durableId="895236509">
    <w:abstractNumId w:val="7"/>
  </w:num>
  <w:num w:numId="7" w16cid:durableId="1903558956">
    <w:abstractNumId w:val="14"/>
  </w:num>
  <w:num w:numId="8" w16cid:durableId="1135871902">
    <w:abstractNumId w:val="38"/>
  </w:num>
  <w:num w:numId="9" w16cid:durableId="1508401722">
    <w:abstractNumId w:val="13"/>
  </w:num>
  <w:num w:numId="10" w16cid:durableId="414129511">
    <w:abstractNumId w:val="15"/>
  </w:num>
  <w:num w:numId="11" w16cid:durableId="1488856990">
    <w:abstractNumId w:val="0"/>
  </w:num>
  <w:num w:numId="12" w16cid:durableId="1235893526">
    <w:abstractNumId w:val="18"/>
  </w:num>
  <w:num w:numId="13" w16cid:durableId="119686504">
    <w:abstractNumId w:val="32"/>
  </w:num>
  <w:num w:numId="14" w16cid:durableId="700981598">
    <w:abstractNumId w:val="30"/>
  </w:num>
  <w:num w:numId="15" w16cid:durableId="1485927533">
    <w:abstractNumId w:val="17"/>
  </w:num>
  <w:num w:numId="16" w16cid:durableId="1408845229">
    <w:abstractNumId w:val="24"/>
  </w:num>
  <w:num w:numId="17" w16cid:durableId="983702953">
    <w:abstractNumId w:val="2"/>
  </w:num>
  <w:num w:numId="18" w16cid:durableId="1657296686">
    <w:abstractNumId w:val="21"/>
  </w:num>
  <w:num w:numId="19" w16cid:durableId="155072059">
    <w:abstractNumId w:val="22"/>
  </w:num>
  <w:num w:numId="20" w16cid:durableId="973676424">
    <w:abstractNumId w:val="37"/>
  </w:num>
  <w:num w:numId="21" w16cid:durableId="147863172">
    <w:abstractNumId w:val="3"/>
  </w:num>
  <w:num w:numId="22" w16cid:durableId="1399137016">
    <w:abstractNumId w:val="25"/>
  </w:num>
  <w:num w:numId="23" w16cid:durableId="464080601">
    <w:abstractNumId w:val="10"/>
  </w:num>
  <w:num w:numId="24" w16cid:durableId="574366510">
    <w:abstractNumId w:val="6"/>
  </w:num>
  <w:num w:numId="25" w16cid:durableId="922446240">
    <w:abstractNumId w:val="9"/>
  </w:num>
  <w:num w:numId="26" w16cid:durableId="1969968626">
    <w:abstractNumId w:val="39"/>
  </w:num>
  <w:num w:numId="27" w16cid:durableId="1668284582">
    <w:abstractNumId w:val="40"/>
  </w:num>
  <w:num w:numId="28" w16cid:durableId="1679772779">
    <w:abstractNumId w:val="35"/>
  </w:num>
  <w:num w:numId="29" w16cid:durableId="1481078307">
    <w:abstractNumId w:val="8"/>
  </w:num>
  <w:num w:numId="30" w16cid:durableId="1607882504">
    <w:abstractNumId w:val="26"/>
  </w:num>
  <w:num w:numId="31" w16cid:durableId="920676758">
    <w:abstractNumId w:val="33"/>
  </w:num>
  <w:num w:numId="32" w16cid:durableId="1115712803">
    <w:abstractNumId w:val="20"/>
  </w:num>
  <w:num w:numId="33" w16cid:durableId="758990642">
    <w:abstractNumId w:val="5"/>
  </w:num>
  <w:num w:numId="34" w16cid:durableId="119999198">
    <w:abstractNumId w:val="29"/>
  </w:num>
  <w:num w:numId="35" w16cid:durableId="1052465937">
    <w:abstractNumId w:val="31"/>
  </w:num>
  <w:num w:numId="36" w16cid:durableId="530995345">
    <w:abstractNumId w:val="1"/>
  </w:num>
  <w:num w:numId="37" w16cid:durableId="1468470877">
    <w:abstractNumId w:val="23"/>
  </w:num>
  <w:num w:numId="38" w16cid:durableId="661741351">
    <w:abstractNumId w:val="36"/>
  </w:num>
  <w:num w:numId="39" w16cid:durableId="296304845">
    <w:abstractNumId w:val="19"/>
  </w:num>
  <w:num w:numId="40" w16cid:durableId="2049841206">
    <w:abstractNumId w:val="4"/>
  </w:num>
  <w:num w:numId="41" w16cid:durableId="12879315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9D"/>
    <w:rsid w:val="00005F79"/>
    <w:rsid w:val="00014131"/>
    <w:rsid w:val="00026720"/>
    <w:rsid w:val="000414C1"/>
    <w:rsid w:val="000537BF"/>
    <w:rsid w:val="00057A22"/>
    <w:rsid w:val="0007743C"/>
    <w:rsid w:val="00083DA0"/>
    <w:rsid w:val="00092158"/>
    <w:rsid w:val="00092299"/>
    <w:rsid w:val="000C36DD"/>
    <w:rsid w:val="000D06E8"/>
    <w:rsid w:val="000E190C"/>
    <w:rsid w:val="000E1CE0"/>
    <w:rsid w:val="000E4779"/>
    <w:rsid w:val="000E4E27"/>
    <w:rsid w:val="000F3A26"/>
    <w:rsid w:val="000F48D4"/>
    <w:rsid w:val="001111AF"/>
    <w:rsid w:val="001231B4"/>
    <w:rsid w:val="001265B1"/>
    <w:rsid w:val="00135D07"/>
    <w:rsid w:val="00163B66"/>
    <w:rsid w:val="0017671E"/>
    <w:rsid w:val="00176FAD"/>
    <w:rsid w:val="0018191C"/>
    <w:rsid w:val="00193AA9"/>
    <w:rsid w:val="00197FD6"/>
    <w:rsid w:val="001B074A"/>
    <w:rsid w:val="001D7417"/>
    <w:rsid w:val="00231C38"/>
    <w:rsid w:val="00245A3F"/>
    <w:rsid w:val="002465B6"/>
    <w:rsid w:val="0025790C"/>
    <w:rsid w:val="00273C68"/>
    <w:rsid w:val="00294009"/>
    <w:rsid w:val="002A39B6"/>
    <w:rsid w:val="002A5F29"/>
    <w:rsid w:val="002A641A"/>
    <w:rsid w:val="002B71D3"/>
    <w:rsid w:val="002D2343"/>
    <w:rsid w:val="002D2682"/>
    <w:rsid w:val="002E16B6"/>
    <w:rsid w:val="002F76E9"/>
    <w:rsid w:val="00301C33"/>
    <w:rsid w:val="00337D95"/>
    <w:rsid w:val="003506FD"/>
    <w:rsid w:val="00352017"/>
    <w:rsid w:val="00366537"/>
    <w:rsid w:val="0036730B"/>
    <w:rsid w:val="00383488"/>
    <w:rsid w:val="003965EB"/>
    <w:rsid w:val="003B46E8"/>
    <w:rsid w:val="003D082C"/>
    <w:rsid w:val="003D5585"/>
    <w:rsid w:val="003D7EA0"/>
    <w:rsid w:val="0040218C"/>
    <w:rsid w:val="00416E9B"/>
    <w:rsid w:val="00421B0A"/>
    <w:rsid w:val="0044091A"/>
    <w:rsid w:val="00451B52"/>
    <w:rsid w:val="004544E6"/>
    <w:rsid w:val="004646A2"/>
    <w:rsid w:val="004716FC"/>
    <w:rsid w:val="0048250C"/>
    <w:rsid w:val="00495756"/>
    <w:rsid w:val="004B69D9"/>
    <w:rsid w:val="004C2C57"/>
    <w:rsid w:val="004C37CC"/>
    <w:rsid w:val="004D24DF"/>
    <w:rsid w:val="004D4B2D"/>
    <w:rsid w:val="004F69CE"/>
    <w:rsid w:val="005058E5"/>
    <w:rsid w:val="005179F5"/>
    <w:rsid w:val="005207DA"/>
    <w:rsid w:val="00523623"/>
    <w:rsid w:val="0053666F"/>
    <w:rsid w:val="005413AB"/>
    <w:rsid w:val="00543291"/>
    <w:rsid w:val="00552187"/>
    <w:rsid w:val="00571CF4"/>
    <w:rsid w:val="005757CA"/>
    <w:rsid w:val="00576E58"/>
    <w:rsid w:val="00584246"/>
    <w:rsid w:val="00596A56"/>
    <w:rsid w:val="005A364D"/>
    <w:rsid w:val="005A3B39"/>
    <w:rsid w:val="005B641C"/>
    <w:rsid w:val="005B7A74"/>
    <w:rsid w:val="005C1C40"/>
    <w:rsid w:val="005C7EA0"/>
    <w:rsid w:val="005D6121"/>
    <w:rsid w:val="005E12DA"/>
    <w:rsid w:val="006056CD"/>
    <w:rsid w:val="00615A82"/>
    <w:rsid w:val="00617A7D"/>
    <w:rsid w:val="00641D70"/>
    <w:rsid w:val="00652B79"/>
    <w:rsid w:val="00652BD4"/>
    <w:rsid w:val="00657B7D"/>
    <w:rsid w:val="00667D01"/>
    <w:rsid w:val="0067715C"/>
    <w:rsid w:val="00682C57"/>
    <w:rsid w:val="0069234B"/>
    <w:rsid w:val="006A1FA5"/>
    <w:rsid w:val="006D5477"/>
    <w:rsid w:val="006D5656"/>
    <w:rsid w:val="00711612"/>
    <w:rsid w:val="00713BBA"/>
    <w:rsid w:val="00715FB4"/>
    <w:rsid w:val="0072472E"/>
    <w:rsid w:val="00732979"/>
    <w:rsid w:val="00742340"/>
    <w:rsid w:val="0075285D"/>
    <w:rsid w:val="007529A3"/>
    <w:rsid w:val="0076048B"/>
    <w:rsid w:val="007668FE"/>
    <w:rsid w:val="007770D2"/>
    <w:rsid w:val="00785FAE"/>
    <w:rsid w:val="007A6CE1"/>
    <w:rsid w:val="0080586A"/>
    <w:rsid w:val="00813580"/>
    <w:rsid w:val="0082366A"/>
    <w:rsid w:val="00830D8E"/>
    <w:rsid w:val="00846914"/>
    <w:rsid w:val="00851FAE"/>
    <w:rsid w:val="00860349"/>
    <w:rsid w:val="00862966"/>
    <w:rsid w:val="00876286"/>
    <w:rsid w:val="00880B65"/>
    <w:rsid w:val="008A03F0"/>
    <w:rsid w:val="008A6CB0"/>
    <w:rsid w:val="008C0A23"/>
    <w:rsid w:val="008E26F4"/>
    <w:rsid w:val="008E6203"/>
    <w:rsid w:val="008F3EE3"/>
    <w:rsid w:val="0090516D"/>
    <w:rsid w:val="009202F4"/>
    <w:rsid w:val="009216A5"/>
    <w:rsid w:val="00921E24"/>
    <w:rsid w:val="00937096"/>
    <w:rsid w:val="009456D1"/>
    <w:rsid w:val="009515FC"/>
    <w:rsid w:val="009529BF"/>
    <w:rsid w:val="0095444E"/>
    <w:rsid w:val="00961F4F"/>
    <w:rsid w:val="00964207"/>
    <w:rsid w:val="00966531"/>
    <w:rsid w:val="00976FC5"/>
    <w:rsid w:val="00991163"/>
    <w:rsid w:val="00993B1B"/>
    <w:rsid w:val="009A2CC1"/>
    <w:rsid w:val="009A755E"/>
    <w:rsid w:val="009B1C87"/>
    <w:rsid w:val="009B6A3A"/>
    <w:rsid w:val="009B762E"/>
    <w:rsid w:val="009C31AA"/>
    <w:rsid w:val="009C3EA9"/>
    <w:rsid w:val="009D7D4F"/>
    <w:rsid w:val="009D7F7F"/>
    <w:rsid w:val="009E1144"/>
    <w:rsid w:val="009F10BB"/>
    <w:rsid w:val="009F72E8"/>
    <w:rsid w:val="00A25426"/>
    <w:rsid w:val="00A2724F"/>
    <w:rsid w:val="00A31DAE"/>
    <w:rsid w:val="00A42DC1"/>
    <w:rsid w:val="00A44349"/>
    <w:rsid w:val="00A727BF"/>
    <w:rsid w:val="00A87650"/>
    <w:rsid w:val="00AB7A15"/>
    <w:rsid w:val="00AC039D"/>
    <w:rsid w:val="00AC3DB4"/>
    <w:rsid w:val="00AC67BC"/>
    <w:rsid w:val="00AC7049"/>
    <w:rsid w:val="00AD7A7E"/>
    <w:rsid w:val="00AE3478"/>
    <w:rsid w:val="00B0148E"/>
    <w:rsid w:val="00B10202"/>
    <w:rsid w:val="00B21102"/>
    <w:rsid w:val="00B31BB1"/>
    <w:rsid w:val="00B36667"/>
    <w:rsid w:val="00B5007D"/>
    <w:rsid w:val="00B56CD7"/>
    <w:rsid w:val="00B706F0"/>
    <w:rsid w:val="00B712C3"/>
    <w:rsid w:val="00B72A02"/>
    <w:rsid w:val="00B77544"/>
    <w:rsid w:val="00B9574A"/>
    <w:rsid w:val="00BA2738"/>
    <w:rsid w:val="00BC0190"/>
    <w:rsid w:val="00BC1F9D"/>
    <w:rsid w:val="00BC3235"/>
    <w:rsid w:val="00BD3B65"/>
    <w:rsid w:val="00BE1A67"/>
    <w:rsid w:val="00BE286F"/>
    <w:rsid w:val="00BE530E"/>
    <w:rsid w:val="00BE79A0"/>
    <w:rsid w:val="00BF3293"/>
    <w:rsid w:val="00C04FDC"/>
    <w:rsid w:val="00C12257"/>
    <w:rsid w:val="00C16795"/>
    <w:rsid w:val="00C257DB"/>
    <w:rsid w:val="00C341F9"/>
    <w:rsid w:val="00C525ED"/>
    <w:rsid w:val="00C60809"/>
    <w:rsid w:val="00C6578C"/>
    <w:rsid w:val="00C76AB9"/>
    <w:rsid w:val="00C944C5"/>
    <w:rsid w:val="00C961B2"/>
    <w:rsid w:val="00CA0578"/>
    <w:rsid w:val="00CA7619"/>
    <w:rsid w:val="00CB109D"/>
    <w:rsid w:val="00CC2DF6"/>
    <w:rsid w:val="00CD4F06"/>
    <w:rsid w:val="00CD7475"/>
    <w:rsid w:val="00CE1E05"/>
    <w:rsid w:val="00D24AB7"/>
    <w:rsid w:val="00D431EB"/>
    <w:rsid w:val="00D44110"/>
    <w:rsid w:val="00D55FB1"/>
    <w:rsid w:val="00D65205"/>
    <w:rsid w:val="00D654A5"/>
    <w:rsid w:val="00D70290"/>
    <w:rsid w:val="00DA1474"/>
    <w:rsid w:val="00DB15C3"/>
    <w:rsid w:val="00DB23E8"/>
    <w:rsid w:val="00DB7314"/>
    <w:rsid w:val="00DD58E7"/>
    <w:rsid w:val="00DF2A2C"/>
    <w:rsid w:val="00DF63EF"/>
    <w:rsid w:val="00E14247"/>
    <w:rsid w:val="00E17581"/>
    <w:rsid w:val="00E30AE1"/>
    <w:rsid w:val="00E554CE"/>
    <w:rsid w:val="00E6038C"/>
    <w:rsid w:val="00E61078"/>
    <w:rsid w:val="00E81DFA"/>
    <w:rsid w:val="00E9376A"/>
    <w:rsid w:val="00EA13BE"/>
    <w:rsid w:val="00EA215C"/>
    <w:rsid w:val="00EA2236"/>
    <w:rsid w:val="00EA717B"/>
    <w:rsid w:val="00ED1C7A"/>
    <w:rsid w:val="00ED3BED"/>
    <w:rsid w:val="00ED6646"/>
    <w:rsid w:val="00EE1E62"/>
    <w:rsid w:val="00EE3289"/>
    <w:rsid w:val="00EE3E72"/>
    <w:rsid w:val="00EF03DD"/>
    <w:rsid w:val="00F02B90"/>
    <w:rsid w:val="00F16229"/>
    <w:rsid w:val="00F1714A"/>
    <w:rsid w:val="00F20B8A"/>
    <w:rsid w:val="00F31449"/>
    <w:rsid w:val="00F33856"/>
    <w:rsid w:val="00F342A5"/>
    <w:rsid w:val="00F4062F"/>
    <w:rsid w:val="00F41934"/>
    <w:rsid w:val="00F45BE2"/>
    <w:rsid w:val="00F524B3"/>
    <w:rsid w:val="00F56C01"/>
    <w:rsid w:val="00F574C3"/>
    <w:rsid w:val="00F84B74"/>
    <w:rsid w:val="00F91814"/>
    <w:rsid w:val="00FB5B7C"/>
    <w:rsid w:val="00FB701D"/>
    <w:rsid w:val="00FE6512"/>
    <w:rsid w:val="00FF390A"/>
    <w:rsid w:val="00FF5CAC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CC2333"/>
  <w15:chartTrackingRefBased/>
  <w15:docId w15:val="{AD004346-A308-4F40-B802-9FAA831F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Theme="minorHAnsi" w:hAnsi="Segoe UI Light" w:cs="Segoe UI Light"/>
        <w:color w:val="000000" w:themeColor="text1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D4F0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en-NL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89"/>
  </w:style>
  <w:style w:type="paragraph" w:styleId="Footer">
    <w:name w:val="footer"/>
    <w:basedOn w:val="Normal"/>
    <w:link w:val="FooterChar"/>
    <w:uiPriority w:val="99"/>
    <w:unhideWhenUsed/>
    <w:rsid w:val="00EE32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89"/>
  </w:style>
  <w:style w:type="paragraph" w:styleId="NormalWeb">
    <w:name w:val="Normal (Web)"/>
    <w:basedOn w:val="Normal"/>
    <w:uiPriority w:val="99"/>
    <w:unhideWhenUsed/>
    <w:rsid w:val="00F342A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D4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60349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CD4F06"/>
    <w:rPr>
      <w:rFonts w:ascii="Times New Roman" w:eastAsia="Times New Roman" w:hAnsi="Times New Roman" w:cs="Times New Roman"/>
      <w:b/>
      <w:bCs/>
      <w:color w:val="auto"/>
      <w:sz w:val="27"/>
      <w:szCs w:val="27"/>
      <w:lang w:val="en-N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6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0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0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5921F0-C50B-0F44-A88E-0F731DD1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Weeda</dc:creator>
  <cp:keywords/>
  <dc:description/>
  <cp:lastModifiedBy>Semmy Frie</cp:lastModifiedBy>
  <cp:revision>5</cp:revision>
  <cp:lastPrinted>2024-09-24T11:08:00Z</cp:lastPrinted>
  <dcterms:created xsi:type="dcterms:W3CDTF">2025-10-20T10:08:00Z</dcterms:created>
  <dcterms:modified xsi:type="dcterms:W3CDTF">2025-10-23T11:16:00Z</dcterms:modified>
</cp:coreProperties>
</file>