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t xml:space="preserve">Conforme au règlement (CE) n° 1907/2006 (REACH), Annexe II - Belgique</w:t>
      </w:r>
      <w:r w:rsidDel="00000000" w:rsidR="00000000" w:rsidRPr="00000000">
        <w:rPr>
          <w:vertAlign w:val="baseline"/>
          <w:rtl w:val="0"/>
        </w:rPr>
        <w:t xml:space="preserve"> </w:t>
      </w:r>
    </w:p>
    <w:p w:rsidR="00000000" w:rsidDel="00000000" w:rsidP="00000000" w:rsidRDefault="00000000" w:rsidRPr="00000000" w14:paraId="00000002">
      <w:pPr>
        <w:rPr>
          <w:vertAlign w:val="baseline"/>
        </w:rPr>
      </w:pPr>
      <w:r w:rsidDel="00000000" w:rsidR="00000000" w:rsidRPr="00000000">
        <w:rPr>
          <w:rtl w:val="0"/>
        </w:rPr>
        <w:t xml:space="preserve">FICHE DE DONNÉES DE SÉCURITÉ</w:t>
      </w: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vertAlign w:val="baseline"/>
          <w:rtl w:val="0"/>
        </w:rPr>
        <w:t xml:space="preserve"> </w:t>
      </w:r>
      <w:r w:rsidDel="00000000" w:rsidR="00000000" w:rsidRPr="00000000">
        <w:rPr>
          <w:b w:val="1"/>
          <w:rtl w:val="0"/>
        </w:rPr>
        <w:t xml:space="preserve">VERNIS XXTRA</w:t>
      </w:r>
      <w:r w:rsidDel="00000000" w:rsidR="00000000" w:rsidRPr="00000000">
        <w:rPr>
          <w:vertAlign w:val="baseline"/>
          <w:rtl w:val="0"/>
        </w:rPr>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vertAlign w:val="baseline"/>
              </w:rPr>
            </w:pPr>
            <w:r w:rsidDel="00000000" w:rsidR="00000000" w:rsidRPr="00000000">
              <w:rPr>
                <w:rtl w:val="0"/>
              </w:rPr>
              <w:t xml:space="preserve">RUBRIQUE 1: Identification de la substance/du mélange et de la société/ l'entreprise</w:t>
            </w:r>
            <w:r w:rsidDel="00000000" w:rsidR="00000000" w:rsidRPr="00000000">
              <w:rPr>
                <w:rtl w:val="0"/>
              </w:rPr>
            </w:r>
          </w:p>
        </w:tc>
      </w:tr>
    </w:tbl>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t xml:space="preserve">1.1. Identificateur de produit</w:t>
      </w: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rtl w:val="0"/>
        </w:rPr>
        <w:t xml:space="preserve">Nom du produit</w:t>
      </w:r>
      <w:r w:rsidDel="00000000" w:rsidR="00000000" w:rsidRPr="00000000">
        <w:rPr>
          <w:vertAlign w:val="baseline"/>
          <w:rtl w:val="0"/>
        </w:rPr>
        <w:t xml:space="preserve"> : </w:t>
      </w:r>
      <w:r w:rsidDel="00000000" w:rsidR="00000000" w:rsidRPr="00000000">
        <w:rPr>
          <w:rtl w:val="0"/>
        </w:rPr>
        <w:t xml:space="preserve">VERNIS XXTRA</w:t>
      </w:r>
      <w:r w:rsidDel="00000000" w:rsidR="00000000" w:rsidRPr="00000000">
        <w:rPr>
          <w:vertAlign w:val="baseline"/>
          <w:rtl w:val="0"/>
        </w:rPr>
        <w:t xml:space="preserve"> </w:t>
      </w:r>
    </w:p>
    <w:p w:rsidR="00000000" w:rsidDel="00000000" w:rsidP="00000000" w:rsidRDefault="00000000" w:rsidRPr="00000000" w14:paraId="0000000B">
      <w:pPr>
        <w:rPr/>
      </w:pPr>
      <w:r w:rsidDel="00000000" w:rsidR="00000000" w:rsidRPr="00000000">
        <w:rPr>
          <w:rtl w:val="0"/>
        </w:rPr>
        <w:t xml:space="preserve">1.2. Utilisations identifiées pertinentes de la substance ou du mélange et utilisations déconseillées</w:t>
      </w:r>
    </w:p>
    <w:p w:rsidR="00000000" w:rsidDel="00000000" w:rsidP="00000000" w:rsidRDefault="00000000" w:rsidRPr="00000000" w14:paraId="0000000C">
      <w:pPr>
        <w:rPr>
          <w:shd w:fill="00c8ff" w:val="clear"/>
        </w:rPr>
      </w:pPr>
      <w:r w:rsidDel="00000000" w:rsidR="00000000" w:rsidRPr="00000000">
        <w:rPr>
          <w:vertAlign w:val="baseline"/>
          <w:rtl w:val="0"/>
        </w:rPr>
        <w:t xml:space="preserve"> </w:t>
      </w:r>
      <w:r w:rsidDel="00000000" w:rsidR="00000000" w:rsidRPr="00000000">
        <w:rPr>
          <w:rtl w:val="0"/>
        </w:rPr>
        <w:t xml:space="preserve">Utilisation du produit :</w:t>
      </w:r>
      <w:r w:rsidDel="00000000" w:rsidR="00000000" w:rsidRPr="00000000">
        <w:rPr>
          <w:shd w:fill="00c8ff" w:val="clear"/>
          <w:rtl w:val="0"/>
        </w:rPr>
        <w:t xml:space="preserve"> </w:t>
      </w:r>
    </w:p>
    <w:p w:rsidR="00000000" w:rsidDel="00000000" w:rsidP="00000000" w:rsidRDefault="00000000" w:rsidRPr="00000000" w14:paraId="0000000D">
      <w:pPr>
        <w:rPr>
          <w:vertAlign w:val="baseline"/>
        </w:rPr>
      </w:pPr>
      <w:r w:rsidDel="00000000" w:rsidR="00000000" w:rsidRPr="00000000">
        <w:rPr>
          <w:rtl w:val="0"/>
        </w:rPr>
        <w:t xml:space="preserve">Peinture en phase aqueuse à usage intérieur et extérieur.</w:t>
      </w: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rtl w:val="0"/>
        </w:rPr>
        <w:t xml:space="preserve">1.3. Renseignements concernant le fournisseur de la fiche de données de sécurité </w:t>
      </w:r>
      <w:r w:rsidDel="00000000" w:rsidR="00000000" w:rsidRPr="00000000">
        <w:rPr>
          <w:vertAlign w:val="baseline"/>
          <w:rtl w:val="0"/>
        </w:rPr>
        <w:t xml:space="preserve"> </w:t>
      </w:r>
    </w:p>
    <w:p w:rsidR="00000000" w:rsidDel="00000000" w:rsidP="00000000" w:rsidRDefault="00000000" w:rsidRPr="00000000" w14:paraId="0000000F">
      <w:pPr>
        <w:rPr>
          <w:vertAlign w:val="baseline"/>
        </w:rPr>
      </w:pPr>
      <w:r w:rsidDel="00000000" w:rsidR="00000000" w:rsidRPr="00000000">
        <w:rPr>
          <w:rtl w:val="0"/>
        </w:rPr>
        <w:t xml:space="preserve">POLYVINE</w:t>
      </w: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tl w:val="0"/>
        </w:rPr>
        <w:t xml:space="preserve">VINE HOUSE</w:t>
      </w: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rtl w:val="0"/>
        </w:rPr>
        <w:t xml:space="preserve">CHEDDAR BUSINESS PARK</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WEDMORE ROAD</w:t>
      </w:r>
    </w:p>
    <w:p w:rsidR="00000000" w:rsidDel="00000000" w:rsidP="00000000" w:rsidRDefault="00000000" w:rsidRPr="00000000" w14:paraId="00000013">
      <w:pPr>
        <w:rPr/>
      </w:pPr>
      <w:r w:rsidDel="00000000" w:rsidR="00000000" w:rsidRPr="00000000">
        <w:rPr>
          <w:rtl w:val="0"/>
        </w:rPr>
        <w:t xml:space="preserve">CHEDDAR BS27 3EB</w:t>
      </w:r>
    </w:p>
    <w:p w:rsidR="00000000" w:rsidDel="00000000" w:rsidP="00000000" w:rsidRDefault="00000000" w:rsidRPr="00000000" w14:paraId="00000014">
      <w:pPr>
        <w:rPr/>
      </w:pPr>
      <w:r w:rsidDel="00000000" w:rsidR="00000000" w:rsidRPr="00000000">
        <w:rPr>
          <w:rtl w:val="0"/>
        </w:rPr>
        <w:t xml:space="preserve">ROYAUME UNI</w:t>
      </w:r>
    </w:p>
    <w:p w:rsidR="00000000" w:rsidDel="00000000" w:rsidP="00000000" w:rsidRDefault="00000000" w:rsidRPr="00000000" w14:paraId="00000015">
      <w:pPr>
        <w:rPr>
          <w:vertAlign w:val="baseline"/>
        </w:rPr>
      </w:pPr>
      <w:r w:rsidDel="00000000" w:rsidR="00000000" w:rsidRPr="00000000">
        <w:rPr>
          <w:vertAlign w:val="baseline"/>
          <w:rtl w:val="0"/>
        </w:rPr>
        <w:t xml:space="preserve">Tel. +</w:t>
      </w:r>
      <w:r w:rsidDel="00000000" w:rsidR="00000000" w:rsidRPr="00000000">
        <w:rPr>
          <w:rtl w:val="0"/>
        </w:rPr>
        <w:t xml:space="preserve">44 1934 740305</w:t>
      </w:r>
      <w:r w:rsidDel="00000000" w:rsidR="00000000" w:rsidRPr="00000000">
        <w:rPr>
          <w:vertAlign w:val="baseline"/>
          <w:rtl w:val="0"/>
        </w:rPr>
        <w:t xml:space="preserve"> </w:t>
      </w:r>
    </w:p>
    <w:p w:rsidR="00000000" w:rsidDel="00000000" w:rsidP="00000000" w:rsidRDefault="00000000" w:rsidRPr="00000000" w14:paraId="00000016">
      <w:pPr>
        <w:rPr>
          <w:vertAlign w:val="baseline"/>
        </w:rPr>
      </w:pPr>
      <w:r w:rsidDel="00000000" w:rsidR="00000000" w:rsidRPr="00000000">
        <w:rPr>
          <w:vertAlign w:val="baseline"/>
          <w:rtl w:val="0"/>
        </w:rPr>
        <w:t xml:space="preserve">Fax. +</w:t>
      </w:r>
      <w:r w:rsidDel="00000000" w:rsidR="00000000" w:rsidRPr="00000000">
        <w:rPr>
          <w:rtl w:val="0"/>
        </w:rPr>
        <w:t xml:space="preserve">44 1934 744904</w:t>
      </w:r>
      <w:r w:rsidDel="00000000" w:rsidR="00000000" w:rsidRPr="00000000">
        <w:rPr>
          <w:vertAlign w:val="baseline"/>
          <w:rtl w:val="0"/>
        </w:rPr>
        <w:t xml:space="preserve"> </w:t>
      </w:r>
    </w:p>
    <w:p w:rsidR="00000000" w:rsidDel="00000000" w:rsidP="00000000" w:rsidRDefault="00000000" w:rsidRPr="00000000" w14:paraId="00000017">
      <w:pPr>
        <w:widowControl w:val="0"/>
        <w:spacing w:before="73.09814453125" w:line="241.8782901763916" w:lineRule="auto"/>
        <w:ind w:left="13.21258544921875" w:right="104.84954833984375"/>
        <w:rPr/>
      </w:pPr>
      <w:r w:rsidDel="00000000" w:rsidR="00000000" w:rsidRPr="00000000">
        <w:rPr>
          <w:rtl w:val="0"/>
        </w:rPr>
        <w:t xml:space="preserve">Adresse email de la  personne responsable pour cette FDS:</w:t>
      </w:r>
    </w:p>
    <w:p w:rsidR="00000000" w:rsidDel="00000000" w:rsidP="00000000" w:rsidRDefault="00000000" w:rsidRPr="00000000" w14:paraId="00000018">
      <w:pPr>
        <w:rPr>
          <w:b w:val="1"/>
        </w:rPr>
      </w:pPr>
      <w:hyperlink r:id="rId6">
        <w:r w:rsidDel="00000000" w:rsidR="00000000" w:rsidRPr="00000000">
          <w:rPr>
            <w:color w:val="1155cc"/>
            <w:u w:val="single"/>
            <w:rtl w:val="0"/>
          </w:rPr>
          <w:t xml:space="preserve">laboratory@polyvine.co.uk</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rtl w:val="0"/>
        </w:rPr>
        <w:t xml:space="preserve">1.4 Numéro d'appel d'urgence</w:t>
      </w: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rtl w:val="0"/>
        </w:rPr>
        <w:t xml:space="preserve">Numéro de téléphone :</w:t>
      </w:r>
      <w:r w:rsidDel="00000000" w:rsidR="00000000" w:rsidRPr="00000000">
        <w:rPr>
          <w:vertAlign w:val="baseline"/>
          <w:rtl w:val="0"/>
        </w:rPr>
        <w:t xml:space="preserve">:</w:t>
      </w:r>
      <w:r w:rsidDel="00000000" w:rsidR="00000000" w:rsidRPr="00000000">
        <w:rPr>
          <w:vertAlign w:val="baseline"/>
          <w:rtl w:val="0"/>
        </w:rPr>
        <w:t xml:space="preserve"> +</w:t>
      </w:r>
      <w:r w:rsidDel="00000000" w:rsidR="00000000" w:rsidRPr="00000000">
        <w:rPr>
          <w:rtl w:val="0"/>
        </w:rPr>
        <w:t xml:space="preserve">44 1934 740305</w:t>
      </w:r>
      <w:r w:rsidDel="00000000" w:rsidR="00000000" w:rsidRPr="00000000">
        <w:rPr>
          <w:vertAlign w:val="baseline"/>
          <w:rtl w:val="0"/>
        </w:rPr>
        <w:t xml:space="preserve"> (8.00 – 16.30) </w:t>
      </w:r>
    </w:p>
    <w:p w:rsidR="00000000" w:rsidDel="00000000" w:rsidP="00000000" w:rsidRDefault="00000000" w:rsidRPr="00000000" w14:paraId="0000001C">
      <w:pPr>
        <w:rPr>
          <w:vertAlign w:val="baseline"/>
        </w:rPr>
      </w:pPr>
      <w:r w:rsidDel="00000000" w:rsidR="00000000" w:rsidRPr="00000000">
        <w:rPr>
          <w:rtl w:val="0"/>
        </w:rPr>
        <w:t xml:space="preserve">A</w:t>
      </w:r>
      <w:r w:rsidDel="00000000" w:rsidR="00000000" w:rsidRPr="00000000">
        <w:rPr>
          <w:vertAlign w:val="baseline"/>
          <w:rtl w:val="0"/>
        </w:rPr>
        <w:t xml:space="preserve">ntipoisoncenter/Antigifcentrum/Centre Antipoisons/Antigiftzentrum: +32 (0) 70 245  245 </w:t>
      </w:r>
    </w:p>
    <w:p w:rsidR="00000000" w:rsidDel="00000000" w:rsidP="00000000" w:rsidRDefault="00000000" w:rsidRPr="00000000" w14:paraId="0000001D">
      <w:pPr>
        <w:rPr>
          <w:vertAlign w:val="baseline"/>
        </w:rPr>
      </w:pPr>
      <w:r w:rsidDel="00000000" w:rsidR="00000000" w:rsidRPr="00000000">
        <w:rPr>
          <w:vertAlign w:val="baseline"/>
          <w:rtl w:val="0"/>
        </w:rPr>
        <w:t xml:space="preserve">Versie : </w:t>
      </w:r>
      <w:r w:rsidDel="00000000" w:rsidR="00000000" w:rsidRPr="00000000">
        <w:rPr>
          <w:rtl w:val="0"/>
        </w:rPr>
        <w:t xml:space="preserve">2</w:t>
      </w:r>
      <w:r w:rsidDel="00000000" w:rsidR="00000000" w:rsidRPr="00000000">
        <w:rPr>
          <w:vertAlign w:val="baseline"/>
          <w:rtl w:val="0"/>
        </w:rPr>
        <w:t xml:space="preserve"> </w:t>
      </w:r>
    </w:p>
    <w:p w:rsidR="00000000" w:rsidDel="00000000" w:rsidP="00000000" w:rsidRDefault="00000000" w:rsidRPr="00000000" w14:paraId="0000001E">
      <w:pPr>
        <w:widowControl w:val="0"/>
        <w:spacing w:before="106.680908203125" w:line="241.87891960144043" w:lineRule="auto"/>
        <w:rPr>
          <w:vertAlign w:val="baseline"/>
        </w:rPr>
      </w:pPr>
      <w:r w:rsidDel="00000000" w:rsidR="00000000" w:rsidRPr="00000000">
        <w:rPr>
          <w:rtl w:val="0"/>
        </w:rPr>
        <w:t xml:space="preserve">Date de la précédente  édition </w:t>
      </w:r>
      <w:r w:rsidDel="00000000" w:rsidR="00000000" w:rsidRPr="00000000">
        <w:rPr>
          <w:vertAlign w:val="baseline"/>
          <w:rtl w:val="0"/>
        </w:rPr>
        <w:t xml:space="preserve"> : </w:t>
      </w:r>
      <w:r w:rsidDel="00000000" w:rsidR="00000000" w:rsidRPr="00000000">
        <w:rPr>
          <w:vertAlign w:val="superscript"/>
          <w:rtl w:val="0"/>
        </w:rPr>
        <w:t xml:space="preserve">05/01/2019</w:t>
      </w:r>
      <w:r w:rsidDel="00000000" w:rsidR="00000000" w:rsidRPr="00000000">
        <w:rPr>
          <w:vertAlign w:val="baseline"/>
          <w:rtl w:val="0"/>
        </w:rPr>
        <w:t xml:space="preserv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tbl>
      <w:tblPr>
        <w:tblStyle w:val="Table2"/>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ind w:left="79.7576904296875" w:firstLine="0"/>
              <w:rPr/>
            </w:pPr>
            <w:r w:rsidDel="00000000" w:rsidR="00000000" w:rsidRPr="00000000">
              <w:rPr>
                <w:rtl w:val="0"/>
              </w:rPr>
              <w:t xml:space="preserve">RUBRIQUE 2: Identification des dangers</w:t>
            </w:r>
          </w:p>
        </w:tc>
      </w:tr>
    </w:tbl>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rtl w:val="0"/>
        </w:rPr>
        <w:t xml:space="preserve">2.1 Classification de la substance ou du mélange</w:t>
      </w:r>
      <w:r w:rsidDel="00000000" w:rsidR="00000000" w:rsidRPr="00000000">
        <w:rPr>
          <w:vertAlign w:val="baseline"/>
          <w:rtl w:val="0"/>
        </w:rPr>
        <w:t xml:space="preserve"> </w:t>
      </w:r>
    </w:p>
    <w:p w:rsidR="00000000" w:rsidDel="00000000" w:rsidP="00000000" w:rsidRDefault="00000000" w:rsidRPr="00000000" w14:paraId="00000025">
      <w:pPr>
        <w:rPr/>
      </w:pPr>
      <w:r w:rsidDel="00000000" w:rsidR="00000000" w:rsidRPr="00000000">
        <w:rPr>
          <w:rtl w:val="0"/>
        </w:rPr>
        <w:t xml:space="preserve">Définition du produit : Mélange</w:t>
      </w:r>
    </w:p>
    <w:p w:rsidR="00000000" w:rsidDel="00000000" w:rsidP="00000000" w:rsidRDefault="00000000" w:rsidRPr="00000000" w14:paraId="00000026">
      <w:pPr>
        <w:widowControl w:val="0"/>
        <w:spacing w:before="73.0987548828125" w:line="240" w:lineRule="auto"/>
        <w:ind w:left="0" w:firstLine="0"/>
        <w:rPr>
          <w:vertAlign w:val="baseline"/>
        </w:rPr>
      </w:pPr>
      <w:r w:rsidDel="00000000" w:rsidR="00000000" w:rsidRPr="00000000">
        <w:rPr>
          <w:rtl w:val="0"/>
        </w:rPr>
        <w:t xml:space="preserve">Classification selon le Règlement (CE) n° 1272/2008 [CLP/SGH] </w:t>
      </w: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rPr>
          <w:rtl w:val="0"/>
        </w:rPr>
        <w:t xml:space="preserve">Non classé</w:t>
      </w:r>
      <w:r w:rsidDel="00000000" w:rsidR="00000000" w:rsidRPr="00000000">
        <w:rPr>
          <w:vertAlign w:val="baseline"/>
          <w:rtl w:val="0"/>
        </w:rPr>
        <w:t xml:space="preserve"> </w:t>
      </w:r>
    </w:p>
    <w:p w:rsidR="00000000" w:rsidDel="00000000" w:rsidP="00000000" w:rsidRDefault="00000000" w:rsidRPr="00000000" w14:paraId="00000028">
      <w:pPr>
        <w:widowControl w:val="0"/>
        <w:spacing w:before="106.6815185546875" w:line="240" w:lineRule="auto"/>
        <w:ind w:right="684.482421875"/>
        <w:jc w:val="left"/>
        <w:rPr/>
      </w:pPr>
      <w:r w:rsidDel="00000000" w:rsidR="00000000" w:rsidRPr="00000000">
        <w:rPr>
          <w:rtl w:val="0"/>
        </w:rPr>
        <w:t xml:space="preserve">Ce produit n'est pas classé comme dangereux conformément au règlement (CE) n° 1272/2008 et ses modifications.</w:t>
      </w:r>
    </w:p>
    <w:p w:rsidR="00000000" w:rsidDel="00000000" w:rsidP="00000000" w:rsidRDefault="00000000" w:rsidRPr="00000000" w14:paraId="00000029">
      <w:pPr>
        <w:widowControl w:val="0"/>
        <w:spacing w:before="73.0987548828125" w:line="241.87929153442383" w:lineRule="auto"/>
        <w:rPr/>
      </w:pPr>
      <w:r w:rsidDel="00000000" w:rsidR="00000000" w:rsidRPr="00000000">
        <w:rPr>
          <w:rtl w:val="0"/>
        </w:rPr>
        <w:t xml:space="preserve">Composants de toxicité  inconnue :  0%</w:t>
      </w:r>
    </w:p>
    <w:p w:rsidR="00000000" w:rsidDel="00000000" w:rsidP="00000000" w:rsidRDefault="00000000" w:rsidRPr="00000000" w14:paraId="0000002A">
      <w:pPr>
        <w:widowControl w:val="0"/>
        <w:spacing w:line="240" w:lineRule="auto"/>
        <w:ind w:left="0" w:firstLine="0"/>
        <w:rPr/>
      </w:pPr>
      <w:r w:rsidDel="00000000" w:rsidR="00000000" w:rsidRPr="00000000">
        <w:rPr>
          <w:rtl w:val="0"/>
        </w:rPr>
        <w:t xml:space="preserve">Composants d’écotoxicité : 0%</w:t>
      </w:r>
    </w:p>
    <w:p w:rsidR="00000000" w:rsidDel="00000000" w:rsidP="00000000" w:rsidRDefault="00000000" w:rsidRPr="00000000" w14:paraId="0000002B">
      <w:pPr>
        <w:widowControl w:val="0"/>
        <w:spacing w:before="65.90240478515625" w:line="240" w:lineRule="auto"/>
        <w:ind w:left="0" w:firstLine="0"/>
        <w:rPr/>
      </w:pPr>
      <w:r w:rsidDel="00000000" w:rsidR="00000000" w:rsidRPr="00000000">
        <w:rPr>
          <w:rtl w:val="0"/>
        </w:rPr>
        <w:t xml:space="preserve">Pour plus de détails sur les conséquences en termes de santé et les symptômes, reportez-vous à la section 11.</w:t>
      </w:r>
    </w:p>
    <w:p w:rsidR="00000000" w:rsidDel="00000000" w:rsidP="00000000" w:rsidRDefault="00000000" w:rsidRPr="00000000" w14:paraId="0000002C">
      <w:pPr>
        <w:widowControl w:val="0"/>
        <w:spacing w:before="65.90240478515625" w:line="240" w:lineRule="auto"/>
        <w:ind w:left="0" w:firstLine="0"/>
        <w:rPr/>
      </w:pP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rtl w:val="0"/>
        </w:rPr>
        <w:t xml:space="preserve">2.2 Éléments d'étiquetage</w:t>
      </w:r>
      <w:r w:rsidDel="00000000" w:rsidR="00000000" w:rsidRPr="00000000">
        <w:rPr>
          <w:vertAlign w:val="baseline"/>
          <w:rtl w:val="0"/>
        </w:rPr>
        <w:t xml:space="preserve"> </w:t>
      </w:r>
    </w:p>
    <w:p w:rsidR="00000000" w:rsidDel="00000000" w:rsidP="00000000" w:rsidRDefault="00000000" w:rsidRPr="00000000" w14:paraId="0000002E">
      <w:pPr>
        <w:rPr/>
      </w:pPr>
      <w:r w:rsidDel="00000000" w:rsidR="00000000" w:rsidRPr="00000000">
        <w:rPr>
          <w:rtl w:val="0"/>
        </w:rPr>
        <w:t xml:space="preserve">Mention d’avertissement : Pas de mention d'avertissement.</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Mentions de danger : Aucun effet important ou danger critique connu</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Date d’édition : 5-1-2019</w:t>
      </w:r>
    </w:p>
    <w:p w:rsidR="00000000" w:rsidDel="00000000" w:rsidP="00000000" w:rsidRDefault="00000000" w:rsidRPr="00000000" w14:paraId="00000032">
      <w:pPr>
        <w:rPr/>
      </w:pPr>
      <w:r w:rsidDel="00000000" w:rsidR="00000000" w:rsidRPr="00000000">
        <w:rPr>
          <w:rtl w:val="0"/>
        </w:rPr>
        <w:t xml:space="preserve">Page: 1/14</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vertAlign w:val="baseline"/>
          <w:rtl w:val="0"/>
        </w:rPr>
        <w:t xml:space="preserve">Pag</w:t>
      </w:r>
      <w:r w:rsidDel="00000000" w:rsidR="00000000" w:rsidRPr="00000000">
        <w:rPr>
          <w:rtl w:val="0"/>
        </w:rPr>
        <w:t xml:space="preserve">e</w:t>
      </w:r>
      <w:r w:rsidDel="00000000" w:rsidR="00000000" w:rsidRPr="00000000">
        <w:rPr>
          <w:vertAlign w:val="baseline"/>
          <w:rtl w:val="0"/>
        </w:rPr>
        <w:t xml:space="preserve">: 2/1</w:t>
      </w:r>
      <w:r w:rsidDel="00000000" w:rsidR="00000000" w:rsidRPr="00000000">
        <w:rPr>
          <w:rtl w:val="0"/>
        </w:rPr>
        <w:t xml:space="preserve">4</w:t>
      </w:r>
      <w:r w:rsidDel="00000000" w:rsidR="00000000" w:rsidRPr="00000000">
        <w:rPr>
          <w:rtl w:val="0"/>
        </w:rPr>
      </w:r>
    </w:p>
    <w:tbl>
      <w:tblPr>
        <w:tblStyle w:val="Table3"/>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48.4409448818899" w:hRule="atLeast"/>
          <w:tblHeader w:val="0"/>
        </w:trPr>
        <w:tc>
          <w:tcPr>
            <w:shd w:fill="auto" w:val="clear"/>
            <w:tcMar>
              <w:top w:w="99.77952755905513" w:type="dxa"/>
              <w:left w:w="99.77952755905513" w:type="dxa"/>
              <w:bottom w:w="99.77952755905513" w:type="dxa"/>
              <w:right w:w="99.77952755905513" w:type="dxa"/>
            </w:tcMar>
            <w:vAlign w:val="top"/>
          </w:tcPr>
          <w:p w:rsidR="00000000" w:rsidDel="00000000" w:rsidP="00000000" w:rsidRDefault="00000000" w:rsidRPr="00000000" w14:paraId="00000035">
            <w:pPr>
              <w:spacing w:line="240" w:lineRule="auto"/>
              <w:rPr>
                <w:vertAlign w:val="baseline"/>
              </w:rPr>
            </w:pPr>
            <w:r w:rsidDel="00000000" w:rsidR="00000000" w:rsidRPr="00000000">
              <w:rPr>
                <w:vertAlign w:val="baseline"/>
                <w:rtl w:val="0"/>
              </w:rPr>
              <w:t xml:space="preserve"> </w:t>
            </w:r>
            <w:r w:rsidDel="00000000" w:rsidR="00000000" w:rsidRPr="00000000">
              <w:rPr>
                <w:rtl w:val="0"/>
              </w:rPr>
              <w:t xml:space="preserve">VERNIS XXTRA</w:t>
            </w:r>
            <w:r w:rsidDel="00000000" w:rsidR="00000000" w:rsidRPr="00000000">
              <w:rPr>
                <w:rtl w:val="0"/>
              </w:rPr>
            </w:r>
          </w:p>
        </w:tc>
      </w:tr>
      <w:tr>
        <w:trPr>
          <w:cantSplit w:val="0"/>
          <w:trHeight w:val="448.576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ind w:left="79.7576904296875" w:firstLine="0"/>
              <w:rPr/>
            </w:pPr>
            <w:r w:rsidDel="00000000" w:rsidR="00000000" w:rsidRPr="00000000">
              <w:rPr>
                <w:rtl w:val="0"/>
              </w:rPr>
              <w:t xml:space="preserve">RUBRIQUE 2: Identification des dangers</w:t>
            </w:r>
          </w:p>
        </w:tc>
      </w:tr>
    </w:tbl>
    <w:p w:rsidR="00000000" w:rsidDel="00000000" w:rsidP="00000000" w:rsidRDefault="00000000" w:rsidRPr="00000000" w14:paraId="00000037">
      <w:pPr>
        <w:rPr>
          <w:vertAlign w:val="baseline"/>
        </w:rPr>
      </w:pPr>
      <w:r w:rsidDel="00000000" w:rsidR="00000000" w:rsidRPr="00000000">
        <w:rPr>
          <w:rtl w:val="0"/>
        </w:rPr>
      </w:r>
    </w:p>
    <w:p w:rsidR="00000000" w:rsidDel="00000000" w:rsidP="00000000" w:rsidRDefault="00000000" w:rsidRPr="00000000" w14:paraId="00000038">
      <w:pPr>
        <w:rPr>
          <w:vertAlign w:val="baseline"/>
        </w:rPr>
      </w:pPr>
      <w:r w:rsidDel="00000000" w:rsidR="00000000" w:rsidRPr="00000000">
        <w:rPr>
          <w:rtl w:val="0"/>
        </w:rPr>
      </w:r>
    </w:p>
    <w:p w:rsidR="00000000" w:rsidDel="00000000" w:rsidP="00000000" w:rsidRDefault="00000000" w:rsidRPr="00000000" w14:paraId="00000039">
      <w:pPr>
        <w:rPr>
          <w:vertAlign w:val="baseline"/>
        </w:rPr>
      </w:pPr>
      <w:r w:rsidDel="00000000" w:rsidR="00000000" w:rsidRPr="00000000">
        <w:rPr>
          <w:rtl w:val="0"/>
        </w:rPr>
        <w:t xml:space="preserve">Conseils de prudence</w:t>
      </w:r>
      <w:r w:rsidDel="00000000" w:rsidR="00000000" w:rsidRPr="00000000">
        <w:rPr>
          <w:vertAlign w:val="baseline"/>
          <w:rtl w:val="0"/>
        </w:rPr>
        <w:t xml:space="preserve"> </w:t>
      </w:r>
    </w:p>
    <w:p w:rsidR="00000000" w:rsidDel="00000000" w:rsidP="00000000" w:rsidRDefault="00000000" w:rsidRPr="00000000" w14:paraId="0000003A">
      <w:pPr>
        <w:rPr>
          <w:vertAlign w:val="baseline"/>
        </w:rPr>
      </w:pPr>
      <w:r w:rsidDel="00000000" w:rsidR="00000000" w:rsidRPr="00000000">
        <w:rPr>
          <w:rtl w:val="0"/>
        </w:rPr>
        <w:t xml:space="preserve">Généralités</w:t>
      </w:r>
      <w:r w:rsidDel="00000000" w:rsidR="00000000" w:rsidRPr="00000000">
        <w:rPr>
          <w:vertAlign w:val="baseline"/>
          <w:rtl w:val="0"/>
        </w:rPr>
        <w:t xml:space="preserve"> : P102 - </w:t>
      </w:r>
      <w:r w:rsidDel="00000000" w:rsidR="00000000" w:rsidRPr="00000000">
        <w:rPr>
          <w:rtl w:val="0"/>
        </w:rPr>
        <w:t xml:space="preserve">Tenir hors de portée des enfants.</w:t>
      </w:r>
      <w:r w:rsidDel="00000000" w:rsidR="00000000" w:rsidRPr="00000000">
        <w:rPr>
          <w:vertAlign w:val="baseline"/>
          <w:rtl w:val="0"/>
        </w:rPr>
        <w:t xml:space="preserve"> </w:t>
      </w:r>
    </w:p>
    <w:p w:rsidR="00000000" w:rsidDel="00000000" w:rsidP="00000000" w:rsidRDefault="00000000" w:rsidRPr="00000000" w14:paraId="0000003B">
      <w:pPr>
        <w:rPr>
          <w:vertAlign w:val="baseline"/>
        </w:rPr>
      </w:pPr>
      <w:r w:rsidDel="00000000" w:rsidR="00000000" w:rsidRPr="00000000">
        <w:rPr>
          <w:rtl w:val="0"/>
        </w:rPr>
        <w:t xml:space="preserve">                      </w:t>
      </w:r>
      <w:r w:rsidDel="00000000" w:rsidR="00000000" w:rsidRPr="00000000">
        <w:rPr>
          <w:vertAlign w:val="baseline"/>
          <w:rtl w:val="0"/>
        </w:rPr>
        <w:t xml:space="preserve">P</w:t>
      </w:r>
      <w:r w:rsidDel="00000000" w:rsidR="00000000" w:rsidRPr="00000000">
        <w:rPr>
          <w:rtl w:val="0"/>
        </w:rPr>
        <w:t xml:space="preserve">3</w:t>
      </w:r>
      <w:r w:rsidDel="00000000" w:rsidR="00000000" w:rsidRPr="00000000">
        <w:rPr>
          <w:vertAlign w:val="baseline"/>
          <w:rtl w:val="0"/>
        </w:rPr>
        <w:t xml:space="preserve">01+312 - </w:t>
      </w:r>
      <w:r w:rsidDel="00000000" w:rsidR="00000000" w:rsidRPr="00000000">
        <w:rPr>
          <w:rtl w:val="0"/>
        </w:rPr>
        <w:t xml:space="preserve">EN CAS D’INGESTION: </w:t>
      </w:r>
      <w:r w:rsidDel="00000000" w:rsidR="00000000" w:rsidRPr="00000000">
        <w:rPr>
          <w:vertAlign w:val="baseline"/>
          <w:rtl w:val="0"/>
        </w:rPr>
        <w:t xml:space="preserve"> </w:t>
      </w:r>
    </w:p>
    <w:p w:rsidR="00000000" w:rsidDel="00000000" w:rsidP="00000000" w:rsidRDefault="00000000" w:rsidRPr="00000000" w14:paraId="0000003C">
      <w:pPr>
        <w:rPr>
          <w:vertAlign w:val="baseline"/>
        </w:rPr>
      </w:pPr>
      <w:r w:rsidDel="00000000" w:rsidR="00000000" w:rsidRPr="00000000">
        <w:rPr>
          <w:rtl w:val="0"/>
        </w:rPr>
        <w:t xml:space="preserve">                      Appeler un CENTRE ANTIPOISON ou un médecin en cas de malaise.</w:t>
      </w: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E">
      <w:pPr>
        <w:rPr>
          <w:vertAlign w:val="baseline"/>
        </w:rPr>
      </w:pPr>
      <w:r w:rsidDel="00000000" w:rsidR="00000000" w:rsidRPr="00000000">
        <w:rPr>
          <w:vertAlign w:val="baseline"/>
          <w:rtl w:val="0"/>
        </w:rPr>
        <w:t xml:space="preserve">Preventi</w:t>
      </w:r>
      <w:r w:rsidDel="00000000" w:rsidR="00000000" w:rsidRPr="00000000">
        <w:rPr>
          <w:rtl w:val="0"/>
        </w:rPr>
        <w:t xml:space="preserve">on</w:t>
      </w:r>
      <w:r w:rsidDel="00000000" w:rsidR="00000000" w:rsidRPr="00000000">
        <w:rPr>
          <w:vertAlign w:val="baseline"/>
          <w:rtl w:val="0"/>
        </w:rPr>
        <w:t xml:space="preserve"> : P262 - </w:t>
      </w:r>
      <w:r w:rsidDel="00000000" w:rsidR="00000000" w:rsidRPr="00000000">
        <w:rPr>
          <w:rtl w:val="0"/>
        </w:rPr>
        <w:t xml:space="preserve">Éviter tout contact avec les yeux, la peau ou les vêtements.</w:t>
      </w:r>
      <w:r w:rsidDel="00000000" w:rsidR="00000000" w:rsidRPr="00000000">
        <w:rPr>
          <w:vertAlign w:val="baseline"/>
          <w:rtl w:val="0"/>
        </w:rPr>
        <w:t xml:space="preserve">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Intervention</w:t>
      </w:r>
      <w:r w:rsidDel="00000000" w:rsidR="00000000" w:rsidRPr="00000000">
        <w:rPr>
          <w:vertAlign w:val="baseline"/>
          <w:rtl w:val="0"/>
        </w:rPr>
        <w:t xml:space="preserve"> : P</w:t>
      </w:r>
      <w:r w:rsidDel="00000000" w:rsidR="00000000" w:rsidRPr="00000000">
        <w:rPr>
          <w:rtl w:val="0"/>
        </w:rPr>
        <w:t xml:space="preserve">280</w:t>
      </w:r>
      <w:r w:rsidDel="00000000" w:rsidR="00000000" w:rsidRPr="00000000">
        <w:rPr>
          <w:vertAlign w:val="baseline"/>
          <w:rtl w:val="0"/>
        </w:rPr>
        <w:t xml:space="preserve"> - </w:t>
      </w:r>
      <w:r w:rsidDel="00000000" w:rsidR="00000000" w:rsidRPr="00000000">
        <w:rPr>
          <w:rtl w:val="0"/>
        </w:rPr>
        <w:t xml:space="preserve">Porter des gants de protection/des vêtements de protection/un équipement </w:t>
      </w:r>
    </w:p>
    <w:p w:rsidR="00000000" w:rsidDel="00000000" w:rsidP="00000000" w:rsidRDefault="00000000" w:rsidRPr="00000000" w14:paraId="00000041">
      <w:pPr>
        <w:rPr/>
      </w:pPr>
      <w:r w:rsidDel="00000000" w:rsidR="00000000" w:rsidRPr="00000000">
        <w:rPr>
          <w:rtl w:val="0"/>
        </w:rPr>
        <w:t xml:space="preserve">                               de protection des yeux/du visage.</w:t>
      </w:r>
    </w:p>
    <w:p w:rsidR="00000000" w:rsidDel="00000000" w:rsidP="00000000" w:rsidRDefault="00000000" w:rsidRPr="00000000" w14:paraId="00000042">
      <w:pPr>
        <w:rPr/>
      </w:pPr>
      <w:r w:rsidDel="00000000" w:rsidR="00000000" w:rsidRPr="00000000">
        <w:rPr>
          <w:rtl w:val="0"/>
        </w:rPr>
        <w:t xml:space="preserve">                P302+350  - EN CAS DE CONTACT AVEC LA PEAU:</w:t>
      </w:r>
    </w:p>
    <w:p w:rsidR="00000000" w:rsidDel="00000000" w:rsidP="00000000" w:rsidRDefault="00000000" w:rsidRPr="00000000" w14:paraId="00000043">
      <w:pPr>
        <w:rPr/>
      </w:pPr>
      <w:r w:rsidDel="00000000" w:rsidR="00000000" w:rsidRPr="00000000">
        <w:rPr>
          <w:rtl w:val="0"/>
        </w:rPr>
        <w:t xml:space="preserve">                      Laver avec précaution et abondamment à l’eau et au savon. </w:t>
      </w:r>
    </w:p>
    <w:p w:rsidR="00000000" w:rsidDel="00000000" w:rsidP="00000000" w:rsidRDefault="00000000" w:rsidRPr="00000000" w14:paraId="00000044">
      <w:pPr>
        <w:rPr/>
      </w:pPr>
      <w:r w:rsidDel="00000000" w:rsidR="00000000" w:rsidRPr="00000000">
        <w:rPr>
          <w:rtl w:val="0"/>
        </w:rPr>
        <w:t xml:space="preserve">                P305+351+338 -EN CAS DE CONTACT AVEC LES YEUX: Rincer avec précaution à l’eau </w:t>
      </w:r>
    </w:p>
    <w:p w:rsidR="00000000" w:rsidDel="00000000" w:rsidP="00000000" w:rsidRDefault="00000000" w:rsidRPr="00000000" w14:paraId="00000045">
      <w:pPr>
        <w:rPr/>
      </w:pPr>
      <w:r w:rsidDel="00000000" w:rsidR="00000000" w:rsidRPr="00000000">
        <w:rPr>
          <w:rtl w:val="0"/>
        </w:rPr>
        <w:t xml:space="preserve">                 pendant plusieurs minutes. Enlever les lentilles de contact si la victime en porte et si </w:t>
      </w:r>
    </w:p>
    <w:p w:rsidR="00000000" w:rsidDel="00000000" w:rsidP="00000000" w:rsidRDefault="00000000" w:rsidRPr="00000000" w14:paraId="00000046">
      <w:pPr>
        <w:rPr>
          <w:vertAlign w:val="baseline"/>
        </w:rPr>
        <w:sectPr>
          <w:headerReference r:id="rId7" w:type="default"/>
          <w:pgSz w:h="16840" w:w="11900" w:orient="portrait"/>
          <w:pgMar w:bottom="0" w:top="317.48031496063" w:left="566.9291338582677" w:right="58.343505859375" w:header="0" w:footer="720"/>
          <w:pgNumType w:start="1"/>
        </w:sectPr>
      </w:pPr>
      <w:r w:rsidDel="00000000" w:rsidR="00000000" w:rsidRPr="00000000">
        <w:rPr>
          <w:rtl w:val="0"/>
        </w:rPr>
        <w:t xml:space="preserve">                 elles peuvent être facilement enlevées. Continuer à rincer.</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Annexe</w:t>
      </w:r>
      <w:r w:rsidDel="00000000" w:rsidR="00000000" w:rsidRPr="00000000">
        <w:rPr>
          <w:vertAlign w:val="baseline"/>
          <w:rtl w:val="0"/>
        </w:rPr>
        <w:t xml:space="preserve"> XVII - </w:t>
      </w:r>
      <w:r w:rsidDel="00000000" w:rsidR="00000000" w:rsidRPr="00000000">
        <w:rPr>
          <w:rtl w:val="0"/>
        </w:rPr>
        <w:t xml:space="preserve">Restrictions applicables à la fabrication applicables à la fabrication à la mise sur le marché et </w:t>
      </w:r>
    </w:p>
    <w:p w:rsidR="00000000" w:rsidDel="00000000" w:rsidP="00000000" w:rsidRDefault="00000000" w:rsidRPr="00000000" w14:paraId="00000048">
      <w:pPr>
        <w:rPr/>
      </w:pPr>
      <w:r w:rsidDel="00000000" w:rsidR="00000000" w:rsidRPr="00000000">
        <w:rPr>
          <w:rtl w:val="0"/>
        </w:rPr>
        <w:t xml:space="preserve">à l'utilisation de certaines substances et préparations dangereuses et de certains articles dangereux   </w:t>
      </w:r>
      <w:r w:rsidDel="00000000" w:rsidR="00000000" w:rsidRPr="00000000">
        <w:rPr>
          <w:vertAlign w:val="baseline"/>
          <w:rtl w:val="0"/>
        </w:rPr>
        <w:t xml:space="preserve">:</w:t>
      </w:r>
      <w:r w:rsidDel="00000000" w:rsidR="00000000" w:rsidRPr="00000000">
        <w:rPr>
          <w:rtl w:val="0"/>
        </w:rPr>
        <w:t xml:space="preserve"> </w:t>
      </w:r>
    </w:p>
    <w:p w:rsidR="00000000" w:rsidDel="00000000" w:rsidP="00000000" w:rsidRDefault="00000000" w:rsidRPr="00000000" w14:paraId="00000049">
      <w:pPr>
        <w:rPr/>
      </w:pPr>
      <w:r w:rsidDel="00000000" w:rsidR="00000000" w:rsidRPr="00000000">
        <w:rPr>
          <w:rtl w:val="0"/>
        </w:rPr>
        <w:t xml:space="preserve">Non applicable</w:t>
      </w:r>
      <w:r w:rsidDel="00000000" w:rsidR="00000000" w:rsidRPr="00000000">
        <w:rPr>
          <w:rtl w:val="0"/>
        </w:rPr>
        <w:t xml:space="preserv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rtl w:val="0"/>
        </w:rPr>
        <w:t xml:space="preserve">Exigences d‘emballages spéciaux</w:t>
      </w:r>
      <w:r w:rsidDel="00000000" w:rsidR="00000000" w:rsidRPr="00000000">
        <w:rPr>
          <w:vertAlign w:val="baseline"/>
          <w:rtl w:val="0"/>
        </w:rPr>
        <w:t xml:space="preserve"> </w:t>
      </w:r>
    </w:p>
    <w:p w:rsidR="00000000" w:rsidDel="00000000" w:rsidP="00000000" w:rsidRDefault="00000000" w:rsidRPr="00000000" w14:paraId="0000004C">
      <w:pPr>
        <w:rPr>
          <w:b w:val="1"/>
          <w:sz w:val="19.430280685424805"/>
          <w:szCs w:val="19.430280685424805"/>
        </w:rPr>
      </w:pPr>
      <w:r w:rsidDel="00000000" w:rsidR="00000000" w:rsidRPr="00000000">
        <w:rPr>
          <w:rtl w:val="0"/>
        </w:rPr>
        <w:t xml:space="preserve">Récipients devant être</w:t>
      </w:r>
      <w:r w:rsidDel="00000000" w:rsidR="00000000" w:rsidRPr="00000000">
        <w:rPr>
          <w:vertAlign w:val="baseline"/>
          <w:rtl w:val="0"/>
        </w:rPr>
        <w:t xml:space="preserve"> </w:t>
      </w:r>
      <w:r w:rsidDel="00000000" w:rsidR="00000000" w:rsidRPr="00000000">
        <w:rPr>
          <w:rtl w:val="0"/>
        </w:rPr>
        <w:t xml:space="preserve">pourvus d'une fermeture de sécurité pour les enfants</w:t>
      </w:r>
      <w:r w:rsidDel="00000000" w:rsidR="00000000" w:rsidRPr="00000000">
        <w:rPr>
          <w:b w:val="1"/>
          <w:sz w:val="19.430280685424805"/>
          <w:szCs w:val="19.430280685424805"/>
          <w:rtl w:val="0"/>
        </w:rPr>
        <w:t xml:space="preserve"> : </w:t>
      </w:r>
      <w:r w:rsidDel="00000000" w:rsidR="00000000" w:rsidRPr="00000000">
        <w:rPr>
          <w:rtl w:val="0"/>
        </w:rPr>
        <w:t xml:space="preserve">Non applicable</w:t>
      </w:r>
      <w:r w:rsidDel="00000000" w:rsidR="00000000" w:rsidRPr="00000000">
        <w:rPr>
          <w:rtl w:val="0"/>
        </w:rPr>
      </w:r>
    </w:p>
    <w:p w:rsidR="00000000" w:rsidDel="00000000" w:rsidP="00000000" w:rsidRDefault="00000000" w:rsidRPr="00000000" w14:paraId="0000004D">
      <w:pPr>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4E">
      <w:pPr>
        <w:rPr>
          <w:b w:val="1"/>
          <w:sz w:val="19.430280685424805"/>
          <w:szCs w:val="19.430280685424805"/>
        </w:rPr>
      </w:pPr>
      <w:r w:rsidDel="00000000" w:rsidR="00000000" w:rsidRPr="00000000">
        <w:rPr>
          <w:rtl w:val="0"/>
        </w:rPr>
        <w:t xml:space="preserve">Avertissement tactile de danger</w:t>
      </w:r>
      <w:r w:rsidDel="00000000" w:rsidR="00000000" w:rsidRPr="00000000">
        <w:rPr>
          <w:rtl w:val="0"/>
        </w:rPr>
        <w:t xml:space="preserve"> :</w:t>
      </w:r>
      <w:r w:rsidDel="00000000" w:rsidR="00000000" w:rsidRPr="00000000">
        <w:rPr>
          <w:rtl w:val="0"/>
        </w:rPr>
        <w:t xml:space="preserve">            Non applicable</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2.3 Autres dangers</w:t>
      </w:r>
      <w:r w:rsidDel="00000000" w:rsidR="00000000" w:rsidRPr="00000000">
        <w:rPr>
          <w:rtl w:val="0"/>
        </w:rPr>
        <w:t xml:space="preserve"> </w:t>
      </w:r>
    </w:p>
    <w:p w:rsidR="00000000" w:rsidDel="00000000" w:rsidP="00000000" w:rsidRDefault="00000000" w:rsidRPr="00000000" w14:paraId="00000052">
      <w:pPr>
        <w:rPr/>
      </w:pPr>
      <w:r w:rsidDel="00000000" w:rsidR="00000000" w:rsidRPr="00000000">
        <w:rPr>
          <w:rtl w:val="0"/>
        </w:rPr>
        <w:t xml:space="preserve">Autres dangers qui ne donnent pas lieu à une classification</w:t>
      </w:r>
      <w:r w:rsidDel="00000000" w:rsidR="00000000" w:rsidRPr="00000000">
        <w:rPr>
          <w:rtl w:val="0"/>
        </w:rPr>
        <w:t xml:space="preserve"> :  </w:t>
      </w:r>
      <w:r w:rsidDel="00000000" w:rsidR="00000000" w:rsidRPr="00000000">
        <w:rPr>
          <w:rtl w:val="0"/>
        </w:rPr>
        <w:t xml:space="preserve">Aucun connu</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53">
      <w:pPr>
        <w:rPr/>
      </w:pPr>
      <w:r w:rsidDel="00000000" w:rsidR="00000000" w:rsidRPr="00000000">
        <w:rPr>
          <w:rtl w:val="0"/>
        </w:rPr>
      </w:r>
    </w:p>
    <w:tbl>
      <w:tblPr>
        <w:tblStyle w:val="Table4"/>
        <w:tblW w:w="102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15"/>
        <w:tblGridChange w:id="0">
          <w:tblGrid>
            <w:gridCol w:w="10215"/>
          </w:tblGrid>
        </w:tblGridChange>
      </w:tblGrid>
      <w:tr>
        <w:trPr>
          <w:cantSplit w:val="0"/>
          <w:trHeight w:val="436.58142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ind w:left="79.7576904296875" w:firstLine="0"/>
              <w:rPr/>
            </w:pPr>
            <w:r w:rsidDel="00000000" w:rsidR="00000000" w:rsidRPr="00000000">
              <w:rPr>
                <w:rtl w:val="0"/>
              </w:rPr>
              <w:t xml:space="preserve">RUBRIQUE 3: Composition/informations sur les composants</w:t>
            </w:r>
            <w:r w:rsidDel="00000000" w:rsidR="00000000" w:rsidRPr="00000000">
              <w:rPr>
                <w:rtl w:val="0"/>
              </w:rPr>
            </w:r>
          </w:p>
        </w:tc>
      </w:tr>
    </w:tbl>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3.2 Mélanges : Mélange</w:t>
      </w:r>
      <w:r w:rsidDel="00000000" w:rsidR="00000000" w:rsidRPr="00000000">
        <w:rPr>
          <w:rtl w:val="0"/>
        </w:rPr>
        <w:t xml:space="preserve"> </w:t>
      </w:r>
    </w:p>
    <w:p w:rsidR="00000000" w:rsidDel="00000000" w:rsidP="00000000" w:rsidRDefault="00000000" w:rsidRPr="00000000" w14:paraId="00000057">
      <w:pPr>
        <w:rPr/>
      </w:pPr>
      <w:r w:rsidDel="00000000" w:rsidR="00000000" w:rsidRPr="00000000">
        <w:rPr>
          <w:rtl w:val="0"/>
        </w:rPr>
      </w:r>
    </w:p>
    <w:tbl>
      <w:tblPr>
        <w:tblStyle w:val="Table5"/>
        <w:tblW w:w="102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30"/>
        <w:gridCol w:w="2340"/>
        <w:gridCol w:w="1050"/>
        <w:gridCol w:w="2940"/>
        <w:gridCol w:w="840"/>
        <w:tblGridChange w:id="0">
          <w:tblGrid>
            <w:gridCol w:w="3030"/>
            <w:gridCol w:w="2340"/>
            <w:gridCol w:w="1050"/>
            <w:gridCol w:w="2940"/>
            <w:gridCol w:w="840"/>
          </w:tblGrid>
        </w:tblGridChange>
      </w:tblGrid>
      <w:tr>
        <w:trPr>
          <w:cantSplit w:val="0"/>
          <w:trHeight w:val="9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8">
            <w:pPr>
              <w:spacing w:line="288" w:lineRule="auto"/>
              <w:ind w:left="640" w:right="268.81889763779554" w:hanging="498.2677165354331"/>
              <w:jc w:val="center"/>
              <w:rPr/>
            </w:pPr>
            <w:r w:rsidDel="00000000" w:rsidR="00000000" w:rsidRPr="00000000">
              <w:rPr>
                <w:rtl w:val="0"/>
              </w:rPr>
              <w:t xml:space="preserve">Nom du produit- / </w:t>
            </w:r>
          </w:p>
          <w:p w:rsidR="00000000" w:rsidDel="00000000" w:rsidP="00000000" w:rsidRDefault="00000000" w:rsidRPr="00000000" w14:paraId="00000059">
            <w:pPr>
              <w:spacing w:line="288" w:lineRule="auto"/>
              <w:ind w:left="141.73228346456688" w:firstLine="0"/>
              <w:jc w:val="center"/>
              <w:rPr/>
            </w:pPr>
            <w:r w:rsidDel="00000000" w:rsidR="00000000" w:rsidRPr="00000000">
              <w:rPr>
                <w:rtl w:val="0"/>
              </w:rPr>
              <w:t xml:space="preserve">composant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A">
            <w:pPr>
              <w:spacing w:line="288" w:lineRule="auto"/>
              <w:ind w:left="720"/>
              <w:jc w:val="center"/>
              <w:rPr/>
            </w:pPr>
            <w:r w:rsidDel="00000000" w:rsidR="00000000" w:rsidRPr="00000000">
              <w:rPr>
                <w:rtl w:val="0"/>
              </w:rPr>
              <w:t xml:space="preserve">Identifiants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B">
            <w:pPr>
              <w:spacing w:line="288" w:lineRule="auto"/>
              <w:ind w:left="135" w:right="-10.39370078740177" w:firstLine="0"/>
              <w:rPr/>
            </w:pPr>
            <w:r w:rsidDel="00000000" w:rsidR="00000000" w:rsidRPr="00000000">
              <w:rPr>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C">
            <w:pPr>
              <w:spacing w:line="288" w:lineRule="auto"/>
              <w:ind w:left="283.4645669291342" w:firstLine="0"/>
              <w:rPr/>
            </w:pPr>
            <w:r w:rsidDel="00000000" w:rsidR="00000000" w:rsidRPr="00000000">
              <w:rPr>
                <w:rtl w:val="0"/>
              </w:rPr>
              <w:t xml:space="preserve">Règlement (CE)</w:t>
            </w:r>
          </w:p>
          <w:p w:rsidR="00000000" w:rsidDel="00000000" w:rsidP="00000000" w:rsidRDefault="00000000" w:rsidRPr="00000000" w14:paraId="0000005D">
            <w:pPr>
              <w:spacing w:line="288" w:lineRule="auto"/>
              <w:ind w:left="283.4645669291342" w:firstLine="0"/>
              <w:rPr/>
            </w:pPr>
            <w:r w:rsidDel="00000000" w:rsidR="00000000" w:rsidRPr="00000000">
              <w:rPr>
                <w:rtl w:val="0"/>
              </w:rPr>
              <w:t xml:space="preserve">nr. 1272/2008 [CLP]</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E">
            <w:pPr>
              <w:spacing w:line="288" w:lineRule="auto"/>
              <w:ind w:left="640" w:hanging="498.2677165354329"/>
              <w:jc w:val="center"/>
              <w:rPr/>
            </w:pPr>
            <w:r w:rsidDel="00000000" w:rsidR="00000000" w:rsidRPr="00000000">
              <w:rPr>
                <w:rtl w:val="0"/>
              </w:rPr>
              <w:t xml:space="preserve">Type</w:t>
            </w:r>
          </w:p>
        </w:tc>
      </w:tr>
      <w:tr>
        <w:trPr>
          <w:cantSplit w:val="0"/>
          <w:trHeight w:val="282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F">
            <w:pPr>
              <w:spacing w:line="288" w:lineRule="auto"/>
              <w:ind w:left="141.73228346456688" w:firstLine="0"/>
              <w:rPr>
                <w:sz w:val="19"/>
                <w:szCs w:val="19"/>
              </w:rPr>
            </w:pPr>
            <w:r w:rsidDel="00000000" w:rsidR="00000000" w:rsidRPr="00000000">
              <w:rPr>
                <w:sz w:val="19"/>
                <w:szCs w:val="19"/>
                <w:rtl w:val="0"/>
              </w:rPr>
              <w:t xml:space="preserve">1,2-benzisothiazol-3(2H)-one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0">
            <w:pPr>
              <w:spacing w:line="288" w:lineRule="auto"/>
              <w:ind w:right="145.7480314960631"/>
              <w:rPr>
                <w:sz w:val="19"/>
                <w:szCs w:val="19"/>
              </w:rPr>
            </w:pPr>
            <w:r w:rsidDel="00000000" w:rsidR="00000000" w:rsidRPr="00000000">
              <w:rPr>
                <w:sz w:val="19"/>
                <w:szCs w:val="19"/>
                <w:rtl w:val="0"/>
              </w:rPr>
              <w:t xml:space="preserve">EC: 220-120-9</w:t>
            </w:r>
          </w:p>
          <w:p w:rsidR="00000000" w:rsidDel="00000000" w:rsidP="00000000" w:rsidRDefault="00000000" w:rsidRPr="00000000" w14:paraId="00000061">
            <w:pPr>
              <w:spacing w:line="288" w:lineRule="auto"/>
              <w:ind w:right="120"/>
              <w:rPr>
                <w:sz w:val="19"/>
                <w:szCs w:val="19"/>
              </w:rPr>
            </w:pPr>
            <w:r w:rsidDel="00000000" w:rsidR="00000000" w:rsidRPr="00000000">
              <w:rPr>
                <w:sz w:val="19"/>
                <w:szCs w:val="19"/>
                <w:rtl w:val="0"/>
              </w:rPr>
              <w:t xml:space="preserve">CAS-nummer: 2634-33-5 </w:t>
            </w:r>
          </w:p>
          <w:p w:rsidR="00000000" w:rsidDel="00000000" w:rsidP="00000000" w:rsidRDefault="00000000" w:rsidRPr="00000000" w14:paraId="00000062">
            <w:pPr>
              <w:spacing w:line="288" w:lineRule="auto"/>
              <w:ind w:right="120"/>
              <w:rPr>
                <w:sz w:val="19"/>
                <w:szCs w:val="19"/>
              </w:rPr>
            </w:pPr>
            <w:r w:rsidDel="00000000" w:rsidR="00000000" w:rsidRPr="00000000">
              <w:rPr>
                <w:sz w:val="19"/>
                <w:szCs w:val="19"/>
                <w:rtl w:val="0"/>
              </w:rPr>
              <w:t xml:space="preserve">Index: </w:t>
            </w:r>
          </w:p>
          <w:p w:rsidR="00000000" w:rsidDel="00000000" w:rsidP="00000000" w:rsidRDefault="00000000" w:rsidRPr="00000000" w14:paraId="00000063">
            <w:pPr>
              <w:spacing w:line="288" w:lineRule="auto"/>
              <w:rPr>
                <w:sz w:val="19"/>
                <w:szCs w:val="19"/>
              </w:rPr>
            </w:pPr>
            <w:r w:rsidDel="00000000" w:rsidR="00000000" w:rsidRPr="00000000">
              <w:rPr>
                <w:sz w:val="19"/>
                <w:szCs w:val="19"/>
                <w:rtl w:val="0"/>
              </w:rPr>
              <w:t xml:space="preserve">613-088-00-6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4">
            <w:pPr>
              <w:spacing w:line="288" w:lineRule="auto"/>
              <w:ind w:left="141.7322834645671" w:firstLine="0"/>
              <w:rPr>
                <w:sz w:val="19"/>
                <w:szCs w:val="19"/>
              </w:rPr>
            </w:pPr>
            <w:r w:rsidDel="00000000" w:rsidR="00000000" w:rsidRPr="00000000">
              <w:rPr>
                <w:sz w:val="19"/>
                <w:szCs w:val="19"/>
                <w:rtl w:val="0"/>
              </w:rPr>
              <w:t xml:space="preserve">&lt;0,01</w:t>
            </w:r>
          </w:p>
          <w:p w:rsidR="00000000" w:rsidDel="00000000" w:rsidP="00000000" w:rsidRDefault="00000000" w:rsidRPr="00000000" w14:paraId="00000065">
            <w:pPr>
              <w:spacing w:before="840" w:line="288" w:lineRule="auto"/>
              <w:ind w:left="800" w:firstLine="0"/>
              <w:rPr>
                <w:sz w:val="19"/>
                <w:szCs w:val="19"/>
              </w:rPr>
            </w:pPr>
            <w:r w:rsidDel="00000000" w:rsidR="00000000" w:rsidRPr="00000000">
              <w:rPr>
                <w:sz w:val="19"/>
                <w:szCs w:val="19"/>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6">
            <w:pPr>
              <w:spacing w:line="288" w:lineRule="auto"/>
              <w:ind w:left="141.7322834645671" w:firstLine="0"/>
              <w:rPr>
                <w:sz w:val="19"/>
                <w:szCs w:val="19"/>
              </w:rPr>
            </w:pPr>
            <w:r w:rsidDel="00000000" w:rsidR="00000000" w:rsidRPr="00000000">
              <w:rPr>
                <w:sz w:val="19"/>
                <w:szCs w:val="19"/>
                <w:rtl w:val="0"/>
              </w:rPr>
              <w:t xml:space="preserve">Acute Tox. 4, H302 </w:t>
            </w:r>
          </w:p>
          <w:p w:rsidR="00000000" w:rsidDel="00000000" w:rsidP="00000000" w:rsidRDefault="00000000" w:rsidRPr="00000000" w14:paraId="00000067">
            <w:pPr>
              <w:spacing w:line="288" w:lineRule="auto"/>
              <w:ind w:left="141.7322834645671" w:firstLine="0"/>
              <w:rPr>
                <w:sz w:val="19"/>
                <w:szCs w:val="19"/>
              </w:rPr>
            </w:pPr>
            <w:r w:rsidDel="00000000" w:rsidR="00000000" w:rsidRPr="00000000">
              <w:rPr>
                <w:sz w:val="19"/>
                <w:szCs w:val="19"/>
                <w:rtl w:val="0"/>
              </w:rPr>
              <w:t xml:space="preserve">Skin Irrit. 2, H315 </w:t>
            </w:r>
          </w:p>
          <w:p w:rsidR="00000000" w:rsidDel="00000000" w:rsidP="00000000" w:rsidRDefault="00000000" w:rsidRPr="00000000" w14:paraId="00000068">
            <w:pPr>
              <w:spacing w:line="288" w:lineRule="auto"/>
              <w:ind w:left="141.7322834645671" w:firstLine="0"/>
              <w:rPr>
                <w:sz w:val="19"/>
                <w:szCs w:val="19"/>
              </w:rPr>
            </w:pPr>
            <w:r w:rsidDel="00000000" w:rsidR="00000000" w:rsidRPr="00000000">
              <w:rPr>
                <w:sz w:val="19"/>
                <w:szCs w:val="19"/>
                <w:rtl w:val="0"/>
              </w:rPr>
              <w:t xml:space="preserve">Eye Dam. 1, H318 </w:t>
            </w:r>
          </w:p>
          <w:p w:rsidR="00000000" w:rsidDel="00000000" w:rsidP="00000000" w:rsidRDefault="00000000" w:rsidRPr="00000000" w14:paraId="00000069">
            <w:pPr>
              <w:spacing w:line="288" w:lineRule="auto"/>
              <w:ind w:left="141.7322834645671" w:firstLine="0"/>
              <w:rPr>
                <w:sz w:val="19"/>
                <w:szCs w:val="19"/>
              </w:rPr>
            </w:pPr>
            <w:r w:rsidDel="00000000" w:rsidR="00000000" w:rsidRPr="00000000">
              <w:rPr>
                <w:sz w:val="19"/>
                <w:szCs w:val="19"/>
                <w:rtl w:val="0"/>
              </w:rPr>
              <w:t xml:space="preserve">Skin Sens. 1, H317 </w:t>
            </w:r>
          </w:p>
          <w:p w:rsidR="00000000" w:rsidDel="00000000" w:rsidP="00000000" w:rsidRDefault="00000000" w:rsidRPr="00000000" w14:paraId="0000006A">
            <w:pPr>
              <w:spacing w:line="288" w:lineRule="auto"/>
              <w:ind w:left="141.7322834645671" w:firstLine="0"/>
              <w:rPr>
                <w:sz w:val="19"/>
                <w:szCs w:val="19"/>
              </w:rPr>
            </w:pPr>
            <w:r w:rsidDel="00000000" w:rsidR="00000000" w:rsidRPr="00000000">
              <w:rPr>
                <w:sz w:val="19"/>
                <w:szCs w:val="19"/>
                <w:rtl w:val="0"/>
              </w:rPr>
              <w:t xml:space="preserve">Aquatic Acute 1, H400 (M=1)</w:t>
            </w:r>
          </w:p>
          <w:p w:rsidR="00000000" w:rsidDel="00000000" w:rsidP="00000000" w:rsidRDefault="00000000" w:rsidRPr="00000000" w14:paraId="0000006B">
            <w:pPr>
              <w:spacing w:before="20" w:line="288" w:lineRule="auto"/>
              <w:ind w:left="141.7322834645671" w:firstLine="0"/>
              <w:rPr>
                <w:b w:val="1"/>
                <w:sz w:val="19"/>
                <w:szCs w:val="19"/>
              </w:rPr>
            </w:pPr>
            <w:r w:rsidDel="00000000" w:rsidR="00000000" w:rsidRPr="00000000">
              <w:rPr>
                <w:b w:val="1"/>
                <w:sz w:val="19"/>
                <w:szCs w:val="19"/>
                <w:rtl w:val="0"/>
              </w:rPr>
              <w:t xml:space="preserve">Voir section 16 pour  </w:t>
            </w:r>
          </w:p>
          <w:p w:rsidR="00000000" w:rsidDel="00000000" w:rsidP="00000000" w:rsidRDefault="00000000" w:rsidRPr="00000000" w14:paraId="0000006C">
            <w:pPr>
              <w:spacing w:line="288" w:lineRule="auto"/>
              <w:ind w:left="141.7322834645671" w:firstLine="0"/>
              <w:rPr>
                <w:b w:val="1"/>
                <w:sz w:val="19"/>
                <w:szCs w:val="19"/>
              </w:rPr>
            </w:pPr>
            <w:r w:rsidDel="00000000" w:rsidR="00000000" w:rsidRPr="00000000">
              <w:rPr>
                <w:b w:val="1"/>
                <w:sz w:val="19"/>
                <w:szCs w:val="19"/>
                <w:rtl w:val="0"/>
              </w:rPr>
              <w:t xml:space="preserve">le texte intégral  </w:t>
            </w:r>
          </w:p>
          <w:p w:rsidR="00000000" w:rsidDel="00000000" w:rsidP="00000000" w:rsidRDefault="00000000" w:rsidRPr="00000000" w14:paraId="0000006D">
            <w:pPr>
              <w:spacing w:line="288" w:lineRule="auto"/>
              <w:ind w:left="141.7322834645671" w:firstLine="0"/>
              <w:rPr>
                <w:b w:val="1"/>
                <w:sz w:val="19"/>
                <w:szCs w:val="19"/>
              </w:rPr>
            </w:pPr>
            <w:r w:rsidDel="00000000" w:rsidR="00000000" w:rsidRPr="00000000">
              <w:rPr>
                <w:b w:val="1"/>
                <w:sz w:val="19"/>
                <w:szCs w:val="19"/>
                <w:rtl w:val="0"/>
              </w:rPr>
              <w:t xml:space="preserve">des mentions H déclarées ci-dessus .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E">
            <w:pPr>
              <w:spacing w:line="288" w:lineRule="auto"/>
              <w:ind w:left="720" w:hanging="436.5354330708658"/>
              <w:rPr>
                <w:sz w:val="16"/>
                <w:szCs w:val="16"/>
              </w:rPr>
            </w:pPr>
            <w:r w:rsidDel="00000000" w:rsidR="00000000" w:rsidRPr="00000000">
              <w:rPr>
                <w:sz w:val="16"/>
                <w:szCs w:val="16"/>
                <w:rtl w:val="0"/>
              </w:rPr>
              <w:t xml:space="preserve">[1]</w:t>
            </w:r>
          </w:p>
        </w:tc>
      </w:tr>
    </w:tbl>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Page 2/14</w:t>
      </w:r>
    </w:p>
    <w:p w:rsidR="00000000" w:rsidDel="00000000" w:rsidP="00000000" w:rsidRDefault="00000000" w:rsidRPr="00000000" w14:paraId="00000072">
      <w:pPr>
        <w:rPr/>
      </w:pPr>
      <w:r w:rsidDel="00000000" w:rsidR="00000000" w:rsidRPr="00000000">
        <w:rPr>
          <w:rtl w:val="0"/>
        </w:rPr>
      </w:r>
    </w:p>
    <w:tbl>
      <w:tblPr>
        <w:tblStyle w:val="Table6"/>
        <w:tblW w:w="10245.0" w:type="dxa"/>
        <w:jc w:val="left"/>
        <w:tblInd w:w="99.7795275590551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45"/>
        <w:tblGridChange w:id="0">
          <w:tblGrid>
            <w:gridCol w:w="10245"/>
          </w:tblGrid>
        </w:tblGridChange>
      </w:tblGrid>
      <w:tr>
        <w:trPr>
          <w:cantSplit w:val="0"/>
          <w:trHeight w:val="436.53543307086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spacing w:line="240" w:lineRule="auto"/>
              <w:rPr/>
            </w:pPr>
            <w:r w:rsidDel="00000000" w:rsidR="00000000" w:rsidRPr="00000000">
              <w:rPr>
                <w:rtl w:val="0"/>
              </w:rPr>
              <w:t xml:space="preserve">VERNIS XXTRA</w:t>
            </w:r>
          </w:p>
        </w:tc>
      </w:tr>
    </w:tbl>
    <w:p w:rsidR="00000000" w:rsidDel="00000000" w:rsidP="00000000" w:rsidRDefault="00000000" w:rsidRPr="00000000" w14:paraId="00000074">
      <w:pPr>
        <w:rPr/>
      </w:pPr>
      <w:r w:rsidDel="00000000" w:rsidR="00000000" w:rsidRPr="00000000">
        <w:rPr>
          <w:rtl w:val="0"/>
        </w:rPr>
      </w:r>
    </w:p>
    <w:tbl>
      <w:tblPr>
        <w:tblStyle w:val="Table7"/>
        <w:tblW w:w="10200.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0"/>
        <w:tblGridChange w:id="0">
          <w:tblGrid>
            <w:gridCol w:w="10200"/>
          </w:tblGrid>
        </w:tblGridChange>
      </w:tblGrid>
      <w:tr>
        <w:trPr>
          <w:cantSplit w:val="0"/>
          <w:trHeight w:val="436.58142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ind w:left="79.7576904296875" w:firstLine="0"/>
              <w:rPr/>
            </w:pPr>
            <w:r w:rsidDel="00000000" w:rsidR="00000000" w:rsidRPr="00000000">
              <w:rPr>
                <w:rtl w:val="0"/>
              </w:rPr>
              <w:t xml:space="preserve">RUBRIQUE 3: Composition/informations sur les composants</w:t>
            </w:r>
          </w:p>
        </w:tc>
      </w:tr>
    </w:tbl>
    <w:p w:rsidR="00000000" w:rsidDel="00000000" w:rsidP="00000000" w:rsidRDefault="00000000" w:rsidRPr="00000000" w14:paraId="00000076">
      <w:pPr>
        <w:rPr>
          <w:sz w:val="19.430280685424805"/>
          <w:szCs w:val="19.430280685424805"/>
        </w:rPr>
      </w:pPr>
      <w:r w:rsidDel="00000000" w:rsidR="00000000" w:rsidRPr="00000000">
        <w:rPr>
          <w:rtl w:val="0"/>
        </w:rPr>
      </w:r>
    </w:p>
    <w:tbl>
      <w:tblPr>
        <w:tblStyle w:val="Table8"/>
        <w:tblW w:w="10200.0" w:type="dxa"/>
        <w:jc w:val="left"/>
        <w:tblInd w:w="130.479660034179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2040"/>
        <w:gridCol w:w="1185"/>
        <w:gridCol w:w="3135"/>
        <w:gridCol w:w="840"/>
        <w:tblGridChange w:id="0">
          <w:tblGrid>
            <w:gridCol w:w="3000"/>
            <w:gridCol w:w="2040"/>
            <w:gridCol w:w="1185"/>
            <w:gridCol w:w="3135"/>
            <w:gridCol w:w="840"/>
          </w:tblGrid>
        </w:tblGridChange>
      </w:tblGrid>
      <w:tr>
        <w:trPr>
          <w:cantSplit w:val="0"/>
          <w:trHeight w:val="582.908325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spacing w:line="288" w:lineRule="auto"/>
              <w:ind w:left="640" w:right="268.81889763779554" w:hanging="498.2677165354331"/>
              <w:jc w:val="center"/>
              <w:rPr/>
            </w:pPr>
            <w:r w:rsidDel="00000000" w:rsidR="00000000" w:rsidRPr="00000000">
              <w:rPr>
                <w:rtl w:val="0"/>
              </w:rPr>
              <w:t xml:space="preserve">Nom du produit- / </w:t>
            </w:r>
          </w:p>
          <w:p w:rsidR="00000000" w:rsidDel="00000000" w:rsidP="00000000" w:rsidRDefault="00000000" w:rsidRPr="00000000" w14:paraId="00000078">
            <w:pPr>
              <w:spacing w:line="288" w:lineRule="auto"/>
              <w:ind w:left="141.73228346456688" w:firstLine="0"/>
              <w:jc w:val="center"/>
              <w:rPr/>
            </w:pPr>
            <w:r w:rsidDel="00000000" w:rsidR="00000000" w:rsidRPr="00000000">
              <w:rPr>
                <w:rtl w:val="0"/>
              </w:rPr>
              <w:t xml:space="preserve">composant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spacing w:line="288" w:lineRule="auto"/>
              <w:ind w:left="720"/>
              <w:jc w:val="center"/>
              <w:rPr>
                <w:b w:val="1"/>
                <w:sz w:val="12.713640213012695"/>
                <w:szCs w:val="12.713640213012695"/>
              </w:rPr>
            </w:pPr>
            <w:r w:rsidDel="00000000" w:rsidR="00000000" w:rsidRPr="00000000">
              <w:rPr>
                <w:rtl w:val="0"/>
              </w:rPr>
              <w:t xml:space="preserve">Identifiants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ind w:left="356.1810302734375" w:firstLine="0"/>
              <w:rPr>
                <w:b w:val="1"/>
                <w:sz w:val="19.430280685424805"/>
                <w:szCs w:val="19.430280685424805"/>
              </w:rPr>
            </w:pPr>
            <w:r w:rsidDel="00000000" w:rsidR="00000000" w:rsidRPr="00000000">
              <w:rPr>
                <w:b w:val="1"/>
                <w:sz w:val="21.18940035502116"/>
                <w:szCs w:val="21.18940035502116"/>
                <w:vertAlign w:val="superscript"/>
                <w:rtl w:val="0"/>
              </w:rPr>
              <w:t xml:space="preserve"> </w:t>
            </w:r>
            <w:r w:rsidDel="00000000" w:rsidR="00000000" w:rsidRPr="00000000">
              <w:rPr>
                <w:b w:val="1"/>
                <w:sz w:val="19.430280685424805"/>
                <w:szCs w:val="19.43028068542480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ind w:left="283.4645669291342" w:firstLine="0"/>
              <w:rPr/>
            </w:pPr>
            <w:r w:rsidDel="00000000" w:rsidR="00000000" w:rsidRPr="00000000">
              <w:rPr>
                <w:b w:val="1"/>
                <w:sz w:val="19.430280685424805"/>
                <w:szCs w:val="19.430280685424805"/>
                <w:rtl w:val="0"/>
              </w:rPr>
              <w:t xml:space="preserve"> </w:t>
            </w:r>
            <w:r w:rsidDel="00000000" w:rsidR="00000000" w:rsidRPr="00000000">
              <w:rPr>
                <w:rtl w:val="0"/>
              </w:rPr>
              <w:t xml:space="preserve">Règlement (CE)</w:t>
            </w:r>
          </w:p>
          <w:p w:rsidR="00000000" w:rsidDel="00000000" w:rsidP="00000000" w:rsidRDefault="00000000" w:rsidRPr="00000000" w14:paraId="0000007C">
            <w:pPr>
              <w:spacing w:line="288" w:lineRule="auto"/>
              <w:ind w:left="283.4645669291342" w:firstLine="0"/>
              <w:rPr/>
            </w:pPr>
            <w:r w:rsidDel="00000000" w:rsidR="00000000" w:rsidRPr="00000000">
              <w:rPr>
                <w:rtl w:val="0"/>
              </w:rPr>
              <w:t xml:space="preserve">nr. 1272/2008 [CLP]</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sz w:val="19.430280685424805"/>
                <w:szCs w:val="19.430280685424805"/>
              </w:rPr>
            </w:pPr>
            <w:r w:rsidDel="00000000" w:rsidR="00000000" w:rsidRPr="00000000">
              <w:rPr>
                <w:sz w:val="19.430280685424805"/>
                <w:szCs w:val="19.430280685424805"/>
                <w:rtl w:val="0"/>
              </w:rPr>
              <w:t xml:space="preserve">Type</w:t>
            </w:r>
          </w:p>
        </w:tc>
      </w:tr>
      <w:tr>
        <w:trPr>
          <w:cantSplit w:val="0"/>
          <w:trHeight w:val="2451.5734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center"/>
              <w:rPr>
                <w:sz w:val="19.430280685424805"/>
                <w:szCs w:val="19.430280685424805"/>
              </w:rPr>
            </w:pPr>
            <w:r w:rsidDel="00000000" w:rsidR="00000000" w:rsidRPr="00000000">
              <w:rPr>
                <w:sz w:val="19.430280685424805"/>
                <w:szCs w:val="19.430280685424805"/>
                <w:rtl w:val="0"/>
              </w:rPr>
              <w:t xml:space="preserve">Triethylamine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ind w:right="542.2824096679688"/>
              <w:jc w:val="right"/>
              <w:rPr>
                <w:sz w:val="19.430280685424805"/>
                <w:szCs w:val="19.430280685424805"/>
              </w:rPr>
            </w:pPr>
            <w:r w:rsidDel="00000000" w:rsidR="00000000" w:rsidRPr="00000000">
              <w:rPr>
                <w:sz w:val="19.430280685424805"/>
                <w:szCs w:val="19.430280685424805"/>
                <w:rtl w:val="0"/>
              </w:rPr>
              <w:t xml:space="preserve">EC: 204-469-4</w:t>
            </w:r>
          </w:p>
          <w:p w:rsidR="00000000" w:rsidDel="00000000" w:rsidP="00000000" w:rsidRDefault="00000000" w:rsidRPr="00000000" w14:paraId="00000080">
            <w:pPr>
              <w:widowControl w:val="0"/>
              <w:spacing w:line="232.00557231903076" w:lineRule="auto"/>
              <w:ind w:left="36.81915283203125" w:right="118.38165283203125" w:firstLine="4.08050537109375"/>
              <w:rPr>
                <w:sz w:val="19.430280685424805"/>
                <w:szCs w:val="19.430280685424805"/>
              </w:rPr>
            </w:pPr>
            <w:r w:rsidDel="00000000" w:rsidR="00000000" w:rsidRPr="00000000">
              <w:rPr>
                <w:sz w:val="19.430280685424805"/>
                <w:szCs w:val="19.430280685424805"/>
                <w:rtl w:val="0"/>
              </w:rPr>
              <w:t xml:space="preserve">CAS-nummer: 121-44-8</w:t>
            </w:r>
          </w:p>
          <w:p w:rsidR="00000000" w:rsidDel="00000000" w:rsidP="00000000" w:rsidRDefault="00000000" w:rsidRPr="00000000" w14:paraId="00000081">
            <w:pPr>
              <w:widowControl w:val="0"/>
              <w:spacing w:before="5.20751953125" w:line="240" w:lineRule="auto"/>
              <w:ind w:left="38.56781005859375" w:firstLine="0"/>
              <w:rPr>
                <w:sz w:val="19.430280685424805"/>
                <w:szCs w:val="19.43028068542480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ind w:left="51.466064453125" w:firstLine="203.533935546875"/>
              <w:rPr>
                <w:sz w:val="19.430280685424805"/>
                <w:szCs w:val="19.430280685424805"/>
              </w:rPr>
            </w:pPr>
            <w:r w:rsidDel="00000000" w:rsidR="00000000" w:rsidRPr="00000000">
              <w:rPr>
                <w:sz w:val="19.430280685424805"/>
                <w:szCs w:val="19.430280685424805"/>
                <w:rtl w:val="0"/>
              </w:rPr>
              <w:t xml:space="preserve">&lt;1</w:t>
            </w:r>
          </w:p>
          <w:p w:rsidR="00000000" w:rsidDel="00000000" w:rsidP="00000000" w:rsidRDefault="00000000" w:rsidRPr="00000000" w14:paraId="00000083">
            <w:pPr>
              <w:widowControl w:val="0"/>
              <w:spacing w:before="849.49951171875" w:line="240" w:lineRule="auto"/>
              <w:ind w:left="162.3858642578125" w:firstLine="0"/>
              <w:rPr>
                <w:sz w:val="19.430280685424805"/>
                <w:szCs w:val="19.430280685424805"/>
              </w:rPr>
            </w:pPr>
            <w:r w:rsidDel="00000000" w:rsidR="00000000" w:rsidRPr="00000000">
              <w:rPr>
                <w:sz w:val="19.430280685424805"/>
                <w:szCs w:val="19.430280685424805"/>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sz w:val="19.430280685424805"/>
                <w:szCs w:val="19.430280685424805"/>
              </w:rPr>
            </w:pPr>
            <w:r w:rsidDel="00000000" w:rsidR="00000000" w:rsidRPr="00000000">
              <w:rPr>
                <w:sz w:val="19.430280685424805"/>
                <w:szCs w:val="19.430280685424805"/>
                <w:rtl w:val="0"/>
              </w:rPr>
              <w:t xml:space="preserve">  Acute Tox. 4, H302 </w:t>
            </w:r>
          </w:p>
          <w:p w:rsidR="00000000" w:rsidDel="00000000" w:rsidP="00000000" w:rsidRDefault="00000000" w:rsidRPr="00000000" w14:paraId="00000085">
            <w:pPr>
              <w:widowControl w:val="0"/>
              <w:spacing w:line="240" w:lineRule="auto"/>
              <w:ind w:left="99.898681640625" w:firstLine="0"/>
              <w:rPr>
                <w:sz w:val="19.430280685424805"/>
                <w:szCs w:val="19.430280685424805"/>
              </w:rPr>
            </w:pPr>
            <w:r w:rsidDel="00000000" w:rsidR="00000000" w:rsidRPr="00000000">
              <w:rPr>
                <w:sz w:val="19.430280685424805"/>
                <w:szCs w:val="19.430280685424805"/>
                <w:rtl w:val="0"/>
              </w:rPr>
              <w:t xml:space="preserve">Skin Irrit. 2, H315 </w:t>
            </w:r>
          </w:p>
          <w:p w:rsidR="00000000" w:rsidDel="00000000" w:rsidP="00000000" w:rsidRDefault="00000000" w:rsidRPr="00000000" w14:paraId="00000086">
            <w:pPr>
              <w:widowControl w:val="0"/>
              <w:spacing w:line="240" w:lineRule="auto"/>
              <w:ind w:left="106.5045166015625" w:firstLine="0"/>
              <w:rPr>
                <w:sz w:val="19.430280685424805"/>
                <w:szCs w:val="19.430280685424805"/>
              </w:rPr>
            </w:pPr>
            <w:r w:rsidDel="00000000" w:rsidR="00000000" w:rsidRPr="00000000">
              <w:rPr>
                <w:sz w:val="19.430280685424805"/>
                <w:szCs w:val="19.430280685424805"/>
                <w:rtl w:val="0"/>
              </w:rPr>
              <w:t xml:space="preserve">Eye Dam. 1, H318 </w:t>
            </w:r>
          </w:p>
          <w:p w:rsidR="00000000" w:rsidDel="00000000" w:rsidP="00000000" w:rsidRDefault="00000000" w:rsidRPr="00000000" w14:paraId="00000087">
            <w:pPr>
              <w:widowControl w:val="0"/>
              <w:spacing w:line="240" w:lineRule="auto"/>
              <w:ind w:left="99.898681640625" w:firstLine="0"/>
              <w:rPr>
                <w:sz w:val="19.430280685424805"/>
                <w:szCs w:val="19.430280685424805"/>
              </w:rPr>
            </w:pPr>
            <w:r w:rsidDel="00000000" w:rsidR="00000000" w:rsidRPr="00000000">
              <w:rPr>
                <w:sz w:val="19.430280685424805"/>
                <w:szCs w:val="19.430280685424805"/>
                <w:rtl w:val="0"/>
              </w:rPr>
              <w:t xml:space="preserve">Skin Sens. 1, H317 </w:t>
            </w:r>
          </w:p>
          <w:p w:rsidR="00000000" w:rsidDel="00000000" w:rsidP="00000000" w:rsidRDefault="00000000" w:rsidRPr="00000000" w14:paraId="00000088">
            <w:pPr>
              <w:widowControl w:val="0"/>
              <w:spacing w:line="240" w:lineRule="auto"/>
              <w:ind w:left="91.15478515625" w:firstLine="0"/>
              <w:rPr>
                <w:sz w:val="19.430280685424805"/>
                <w:szCs w:val="19.430280685424805"/>
              </w:rPr>
            </w:pPr>
            <w:r w:rsidDel="00000000" w:rsidR="00000000" w:rsidRPr="00000000">
              <w:rPr>
                <w:sz w:val="19.430280685424805"/>
                <w:szCs w:val="19.430280685424805"/>
                <w:rtl w:val="0"/>
              </w:rPr>
              <w:t xml:space="preserve">Aquatic Acute 1, H400 (M=1)</w:t>
            </w:r>
          </w:p>
          <w:p w:rsidR="00000000" w:rsidDel="00000000" w:rsidP="00000000" w:rsidRDefault="00000000" w:rsidRPr="00000000" w14:paraId="00000089">
            <w:pPr>
              <w:spacing w:before="20" w:line="288" w:lineRule="auto"/>
              <w:ind w:left="141.7322834645671" w:firstLine="0"/>
              <w:rPr>
                <w:b w:val="1"/>
                <w:sz w:val="19"/>
                <w:szCs w:val="19"/>
              </w:rPr>
            </w:pPr>
            <w:r w:rsidDel="00000000" w:rsidR="00000000" w:rsidRPr="00000000">
              <w:rPr>
                <w:b w:val="1"/>
                <w:sz w:val="19"/>
                <w:szCs w:val="19"/>
                <w:rtl w:val="0"/>
              </w:rPr>
              <w:t xml:space="preserve">Voir section 16 pour  </w:t>
            </w:r>
          </w:p>
          <w:p w:rsidR="00000000" w:rsidDel="00000000" w:rsidP="00000000" w:rsidRDefault="00000000" w:rsidRPr="00000000" w14:paraId="0000008A">
            <w:pPr>
              <w:spacing w:line="288" w:lineRule="auto"/>
              <w:ind w:left="141.7322834645671" w:firstLine="0"/>
              <w:rPr>
                <w:b w:val="1"/>
                <w:sz w:val="19"/>
                <w:szCs w:val="19"/>
              </w:rPr>
            </w:pPr>
            <w:r w:rsidDel="00000000" w:rsidR="00000000" w:rsidRPr="00000000">
              <w:rPr>
                <w:b w:val="1"/>
                <w:sz w:val="19"/>
                <w:szCs w:val="19"/>
                <w:rtl w:val="0"/>
              </w:rPr>
              <w:t xml:space="preserve">le texte intégral  </w:t>
            </w:r>
          </w:p>
          <w:p w:rsidR="00000000" w:rsidDel="00000000" w:rsidP="00000000" w:rsidRDefault="00000000" w:rsidRPr="00000000" w14:paraId="0000008B">
            <w:pPr>
              <w:spacing w:line="288" w:lineRule="auto"/>
              <w:ind w:left="141.7322834645671" w:firstLine="0"/>
              <w:rPr>
                <w:b w:val="1"/>
                <w:sz w:val="19"/>
                <w:szCs w:val="19"/>
              </w:rPr>
            </w:pPr>
            <w:r w:rsidDel="00000000" w:rsidR="00000000" w:rsidRPr="00000000">
              <w:rPr>
                <w:b w:val="1"/>
                <w:sz w:val="19"/>
                <w:szCs w:val="19"/>
                <w:rtl w:val="0"/>
              </w:rPr>
              <w:t xml:space="preserve">des mentions H déclarées ci-dessus . </w:t>
            </w:r>
          </w:p>
          <w:p w:rsidR="00000000" w:rsidDel="00000000" w:rsidP="00000000" w:rsidRDefault="00000000" w:rsidRPr="00000000" w14:paraId="0000008C">
            <w:pPr>
              <w:widowControl w:val="0"/>
              <w:spacing w:before="8.3319091796875" w:line="240" w:lineRule="auto"/>
              <w:ind w:left="101.72119140625" w:firstLine="0"/>
              <w:rPr>
                <w:b w:val="1"/>
                <w:sz w:val="19.430280685424805"/>
                <w:szCs w:val="19.43028068542480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ind w:left="80.16845703125" w:firstLine="0"/>
              <w:rPr>
                <w:sz w:val="15.59220027923584"/>
                <w:szCs w:val="15.59220027923584"/>
              </w:rPr>
            </w:pPr>
            <w:r w:rsidDel="00000000" w:rsidR="00000000" w:rsidRPr="00000000">
              <w:rPr>
                <w:sz w:val="15.59220027923584"/>
                <w:szCs w:val="15.59220027923584"/>
                <w:rtl w:val="0"/>
              </w:rPr>
              <w:t xml:space="preserve">[1]</w:t>
            </w:r>
          </w:p>
        </w:tc>
      </w:tr>
    </w:tbl>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widowControl w:val="0"/>
        <w:spacing w:line="232.0059299468994" w:lineRule="auto"/>
        <w:ind w:left="0" w:right="746.923828125" w:firstLine="15"/>
        <w:rPr/>
      </w:pPr>
      <w:r w:rsidDel="00000000" w:rsidR="00000000" w:rsidRPr="00000000">
        <w:rPr>
          <w:rtl w:val="0"/>
        </w:rPr>
      </w:r>
    </w:p>
    <w:p w:rsidR="00000000" w:rsidDel="00000000" w:rsidP="00000000" w:rsidRDefault="00000000" w:rsidRPr="00000000" w14:paraId="00000090">
      <w:pPr>
        <w:widowControl w:val="0"/>
        <w:spacing w:line="232.0059299468994" w:lineRule="auto"/>
        <w:ind w:left="0" w:right="746.923828125" w:firstLine="15"/>
        <w:rPr/>
      </w:pPr>
      <w:r w:rsidDel="00000000" w:rsidR="00000000" w:rsidRPr="00000000">
        <w:rPr>
          <w:rtl w:val="0"/>
        </w:rPr>
        <w:t xml:space="preserve">Dans l'état actuel des connaissances du fournisseur et dans les concentrations d'application, aucun autre ingrédient  présent n'est classé comme dangereux pour la santé ou l'environnement, ni comme PBT ou vPvB, ni comme  substance de degré de préoccupation équivalent, ni soumis à une limite d'exposition professionnelle et donc  nécessiterait de figurer dans cette section. </w:t>
      </w: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 Type </w:t>
      </w:r>
    </w:p>
    <w:p w:rsidR="00000000" w:rsidDel="00000000" w:rsidP="00000000" w:rsidRDefault="00000000" w:rsidRPr="00000000" w14:paraId="00000092">
      <w:pPr>
        <w:rPr/>
      </w:pPr>
      <w:r w:rsidDel="00000000" w:rsidR="00000000" w:rsidRPr="00000000">
        <w:rPr>
          <w:rtl w:val="0"/>
        </w:rPr>
        <w:t xml:space="preserve">[1] Substance classée avec un danger pour la santé ou l'environnement </w:t>
      </w:r>
    </w:p>
    <w:p w:rsidR="00000000" w:rsidDel="00000000" w:rsidP="00000000" w:rsidRDefault="00000000" w:rsidRPr="00000000" w14:paraId="00000093">
      <w:pPr>
        <w:rPr/>
      </w:pPr>
      <w:r w:rsidDel="00000000" w:rsidR="00000000" w:rsidRPr="00000000">
        <w:rPr>
          <w:rtl w:val="0"/>
        </w:rPr>
        <w:t xml:space="preserve">[2] Substance avec une limite d'exposition au poste de travail </w:t>
      </w:r>
    </w:p>
    <w:p w:rsidR="00000000" w:rsidDel="00000000" w:rsidP="00000000" w:rsidRDefault="00000000" w:rsidRPr="00000000" w14:paraId="00000094">
      <w:pPr>
        <w:rPr/>
      </w:pPr>
      <w:r w:rsidDel="00000000" w:rsidR="00000000" w:rsidRPr="00000000">
        <w:rPr>
          <w:rtl w:val="0"/>
        </w:rPr>
        <w:t xml:space="preserve">[3] La substance remplit les critères des PBT selon le Règlement (CE) n° 1907/2006, Annexe XIII </w:t>
      </w:r>
    </w:p>
    <w:p w:rsidR="00000000" w:rsidDel="00000000" w:rsidP="00000000" w:rsidRDefault="00000000" w:rsidRPr="00000000" w14:paraId="00000095">
      <w:pPr>
        <w:rPr/>
      </w:pPr>
      <w:r w:rsidDel="00000000" w:rsidR="00000000" w:rsidRPr="00000000">
        <w:rPr>
          <w:rtl w:val="0"/>
        </w:rPr>
        <w:t xml:space="preserve">[4] La substance remplit les critères des vPvB selon le Règlement (CE) n° 1907/2006, Annexe XIII</w:t>
      </w:r>
    </w:p>
    <w:p w:rsidR="00000000" w:rsidDel="00000000" w:rsidP="00000000" w:rsidRDefault="00000000" w:rsidRPr="00000000" w14:paraId="00000096">
      <w:pPr>
        <w:rPr/>
      </w:pPr>
      <w:r w:rsidDel="00000000" w:rsidR="00000000" w:rsidRPr="00000000">
        <w:rPr>
          <w:rtl w:val="0"/>
        </w:rPr>
        <w:t xml:space="preserve">[5] Substance de degré de préoccupation équivalent </w:t>
      </w:r>
    </w:p>
    <w:p w:rsidR="00000000" w:rsidDel="00000000" w:rsidP="00000000" w:rsidRDefault="00000000" w:rsidRPr="00000000" w14:paraId="00000097">
      <w:pPr>
        <w:rPr/>
      </w:pPr>
      <w:r w:rsidDel="00000000" w:rsidR="00000000" w:rsidRPr="00000000">
        <w:rPr>
          <w:rtl w:val="0"/>
        </w:rPr>
        <w:t xml:space="preserve">[6] Divulgation supplémentaire en vertu de la politique d'entreprise </w:t>
      </w:r>
    </w:p>
    <w:p w:rsidR="00000000" w:rsidDel="00000000" w:rsidP="00000000" w:rsidRDefault="00000000" w:rsidRPr="00000000" w14:paraId="00000098">
      <w:pPr>
        <w:widowControl w:val="0"/>
        <w:spacing w:line="240" w:lineRule="auto"/>
        <w:rPr/>
      </w:pPr>
      <w:r w:rsidDel="00000000" w:rsidR="00000000" w:rsidRPr="00000000">
        <w:rPr>
          <w:rtl w:val="0"/>
        </w:rPr>
        <w:t xml:space="preserve">Les limites d'exposition professionnelle, quand elles sont disponibles, sont énumérées à la section 8</w:t>
      </w:r>
    </w:p>
    <w:p w:rsidR="00000000" w:rsidDel="00000000" w:rsidP="00000000" w:rsidRDefault="00000000" w:rsidRPr="00000000" w14:paraId="00000099">
      <w:pPr>
        <w:widowControl w:val="0"/>
        <w:spacing w:line="240" w:lineRule="auto"/>
        <w:ind w:left="659.4613647460938" w:firstLine="0"/>
        <w:rPr/>
      </w:pPr>
      <w:r w:rsidDel="00000000" w:rsidR="00000000" w:rsidRPr="00000000">
        <w:rPr>
          <w:rtl w:val="0"/>
        </w:rPr>
      </w:r>
    </w:p>
    <w:p w:rsidR="00000000" w:rsidDel="00000000" w:rsidP="00000000" w:rsidRDefault="00000000" w:rsidRPr="00000000" w14:paraId="0000009A">
      <w:pPr>
        <w:widowControl w:val="0"/>
        <w:spacing w:line="240" w:lineRule="auto"/>
        <w:ind w:left="659.4613647460938" w:firstLine="0"/>
        <w:rPr/>
      </w:pPr>
      <w:r w:rsidDel="00000000" w:rsidR="00000000" w:rsidRPr="00000000">
        <w:rPr>
          <w:rtl w:val="0"/>
        </w:rPr>
      </w:r>
    </w:p>
    <w:tbl>
      <w:tblPr>
        <w:tblStyle w:val="Table9"/>
        <w:tblW w:w="10439.5777893066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778930664"/>
        <w:tblGridChange w:id="0">
          <w:tblGrid>
            <w:gridCol w:w="10439.57778930664"/>
          </w:tblGrid>
        </w:tblGridChange>
      </w:tblGrid>
      <w:tr>
        <w:trPr>
          <w:cantSplit w:val="0"/>
          <w:trHeight w:val="43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ind w:left="79.7576904296875" w:firstLine="0"/>
              <w:rPr/>
            </w:pPr>
            <w:r w:rsidDel="00000000" w:rsidR="00000000" w:rsidRPr="00000000">
              <w:rPr>
                <w:rtl w:val="0"/>
              </w:rPr>
              <w:t xml:space="preserve">RUBRIQUE 4: Premiers secours</w:t>
            </w:r>
          </w:p>
        </w:tc>
      </w:tr>
    </w:tbl>
    <w:p w:rsidR="00000000" w:rsidDel="00000000" w:rsidP="00000000" w:rsidRDefault="00000000" w:rsidRPr="00000000" w14:paraId="0000009C">
      <w:pPr>
        <w:widowControl w:val="0"/>
        <w:rPr>
          <w:sz w:val="19.430280685424805"/>
          <w:szCs w:val="19.430280685424805"/>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4.1 Description des premiers secours</w:t>
      </w:r>
      <w:r w:rsidDel="00000000" w:rsidR="00000000" w:rsidRPr="00000000">
        <w:rPr>
          <w:rtl w:val="0"/>
        </w:rPr>
        <w:t xml:space="preserve"> </w:t>
      </w:r>
    </w:p>
    <w:p w:rsidR="00000000" w:rsidDel="00000000" w:rsidP="00000000" w:rsidRDefault="00000000" w:rsidRPr="00000000" w14:paraId="0000009E">
      <w:pPr>
        <w:rPr/>
      </w:pPr>
      <w:r w:rsidDel="00000000" w:rsidR="00000000" w:rsidRPr="00000000">
        <w:rPr>
          <w:rtl w:val="0"/>
        </w:rPr>
        <w:t xml:space="preserve">Généralités</w:t>
      </w:r>
      <w:r w:rsidDel="00000000" w:rsidR="00000000" w:rsidRPr="00000000">
        <w:rPr>
          <w:rtl w:val="0"/>
        </w:rPr>
        <w:t xml:space="preserve"> : </w:t>
      </w:r>
      <w:r w:rsidDel="00000000" w:rsidR="00000000" w:rsidRPr="00000000">
        <w:rPr>
          <w:rtl w:val="0"/>
        </w:rPr>
        <w:t xml:space="preserve">En cas de doute, ou si les symptômes persistent, consulter un médecin. Ne rien</w:t>
      </w:r>
      <w:r w:rsidDel="00000000" w:rsidR="00000000" w:rsidRPr="00000000">
        <w:rPr>
          <w:rtl w:val="0"/>
        </w:rPr>
        <w:t xml:space="preserve"> </w:t>
      </w:r>
      <w:r w:rsidDel="00000000" w:rsidR="00000000" w:rsidRPr="00000000">
        <w:rPr>
          <w:rtl w:val="0"/>
        </w:rPr>
        <w:t xml:space="preserve">faire ingérer à une personne inconsciente. En cas de perte de conscience, placer la</w:t>
      </w:r>
      <w:r w:rsidDel="00000000" w:rsidR="00000000" w:rsidRPr="00000000">
        <w:rPr>
          <w:rtl w:val="0"/>
        </w:rPr>
        <w:t xml:space="preserve"> </w:t>
      </w:r>
      <w:r w:rsidDel="00000000" w:rsidR="00000000" w:rsidRPr="00000000">
        <w:rPr>
          <w:rtl w:val="0"/>
        </w:rPr>
        <w:t xml:space="preserve">personne en position latérale de sécurité et consulter un médecin.</w:t>
      </w: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Contact avec les yeux : Enlever les lentilles de contact. Laver abondamment avec de l'eau douce et propre en maintenant les paupières écartées pendant au moins 10 minutes et faire appel immédiatement à un médecin.</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Inhalation: Emmener à l'air frais. Garder la personne au chaud et au repos. Si elle ne respire  pas, en cas de respiration irrégulière ou d'arrêt respiratoire, que le personnel qualifié pratique la respiration artificielle ou </w:t>
      </w:r>
    </w:p>
    <w:p w:rsidR="00000000" w:rsidDel="00000000" w:rsidP="00000000" w:rsidRDefault="00000000" w:rsidRPr="00000000" w14:paraId="000000A1">
      <w:pPr>
        <w:rPr/>
      </w:pPr>
      <w:r w:rsidDel="00000000" w:rsidR="00000000" w:rsidRPr="00000000">
        <w:rPr>
          <w:rtl w:val="0"/>
        </w:rPr>
        <w:t xml:space="preserve">administre de l'oxygène.</w:t>
      </w:r>
    </w:p>
    <w:p w:rsidR="00000000" w:rsidDel="00000000" w:rsidP="00000000" w:rsidRDefault="00000000" w:rsidRPr="00000000" w14:paraId="000000A2">
      <w:pPr>
        <w:rPr/>
      </w:pPr>
      <w:r w:rsidDel="00000000" w:rsidR="00000000" w:rsidRPr="00000000">
        <w:rPr>
          <w:rtl w:val="0"/>
        </w:rPr>
        <w:t xml:space="preserve">Contact avec la peau : Retirer les vêtements et les chaussures contaminés. Laver soigneusement la peau </w:t>
      </w:r>
    </w:p>
    <w:p w:rsidR="00000000" w:rsidDel="00000000" w:rsidP="00000000" w:rsidRDefault="00000000" w:rsidRPr="00000000" w14:paraId="000000A3">
      <w:pPr>
        <w:rPr/>
      </w:pPr>
      <w:r w:rsidDel="00000000" w:rsidR="00000000" w:rsidRPr="00000000">
        <w:rPr>
          <w:rtl w:val="0"/>
        </w:rPr>
        <w:t xml:space="preserve">au savon et à l'eau ou utiliser un nettoyant cutané reconnu. NE PAS UTILISER de solvants ni de diluants.</w:t>
      </w:r>
    </w:p>
    <w:p w:rsidR="00000000" w:rsidDel="00000000" w:rsidP="00000000" w:rsidRDefault="00000000" w:rsidRPr="00000000" w14:paraId="000000A4">
      <w:pPr>
        <w:widowControl w:val="0"/>
        <w:spacing w:before="61.104736328125" w:line="240" w:lineRule="auto"/>
        <w:rPr/>
      </w:pPr>
      <w:r w:rsidDel="00000000" w:rsidR="00000000" w:rsidRPr="00000000">
        <w:rPr>
          <w:rtl w:val="0"/>
        </w:rPr>
        <w:t xml:space="preserve">Ingestion : En cas d'ingestion, consulter immédiatement un médecin et lui montrer l'emballage  ou l'étiquette. Garder la personne au chaud et au repos. NE PAS faire vomir.Protection des sauveteurs : Ne prendre aucune initiative induisant un risque individuel ou en l’absence de formation appropriée.</w:t>
      </w:r>
    </w:p>
    <w:p w:rsidR="00000000" w:rsidDel="00000000" w:rsidP="00000000" w:rsidRDefault="00000000" w:rsidRPr="00000000" w14:paraId="000000A5">
      <w:pPr>
        <w:widowControl w:val="0"/>
        <w:spacing w:before="61.104736328125" w:line="240" w:lineRule="auto"/>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Date d’édition : 5-1-2019</w:t>
      </w:r>
    </w:p>
    <w:p w:rsidR="00000000" w:rsidDel="00000000" w:rsidP="00000000" w:rsidRDefault="00000000" w:rsidRPr="00000000" w14:paraId="000000A7">
      <w:pPr>
        <w:rPr/>
      </w:pPr>
      <w:r w:rsidDel="00000000" w:rsidR="00000000" w:rsidRPr="00000000">
        <w:rPr>
          <w:rtl w:val="0"/>
        </w:rPr>
        <w:t xml:space="preserve">Page: 3/14</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Page: 4/14</w:t>
      </w:r>
    </w:p>
    <w:tbl>
      <w:tblPr>
        <w:tblStyle w:val="Table10"/>
        <w:tblW w:w="10439.43307086614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433070866144"/>
        <w:tblGridChange w:id="0">
          <w:tblGrid>
            <w:gridCol w:w="10439.433070866144"/>
          </w:tblGrid>
        </w:tblGridChange>
      </w:tblGrid>
      <w:tr>
        <w:trPr>
          <w:cantSplit w:val="0"/>
          <w:trHeight w:val="357.4206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spacing w:line="240" w:lineRule="auto"/>
              <w:rPr/>
            </w:pPr>
            <w:r w:rsidDel="00000000" w:rsidR="00000000" w:rsidRPr="00000000">
              <w:rPr>
                <w:rtl w:val="0"/>
              </w:rPr>
              <w:t xml:space="preserve"> VERNIS XXTRA</w:t>
            </w:r>
          </w:p>
        </w:tc>
      </w:tr>
    </w:tbl>
    <w:p w:rsidR="00000000" w:rsidDel="00000000" w:rsidP="00000000" w:rsidRDefault="00000000" w:rsidRPr="00000000" w14:paraId="000000AB">
      <w:pPr>
        <w:widowControl w:val="0"/>
        <w:spacing w:line="240" w:lineRule="auto"/>
        <w:ind w:left="659.4613647460938" w:firstLine="0"/>
        <w:rPr/>
      </w:pPr>
      <w:r w:rsidDel="00000000" w:rsidR="00000000" w:rsidRPr="00000000">
        <w:rPr>
          <w:rtl w:val="0"/>
        </w:rPr>
      </w:r>
    </w:p>
    <w:tbl>
      <w:tblPr>
        <w:tblStyle w:val="Table11"/>
        <w:tblW w:w="10439.5777893066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778930664"/>
        <w:tblGridChange w:id="0">
          <w:tblGrid>
            <w:gridCol w:w="10439.57778930664"/>
          </w:tblGrid>
        </w:tblGridChange>
      </w:tblGrid>
      <w:tr>
        <w:trPr>
          <w:cantSplit w:val="0"/>
          <w:trHeight w:val="43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ind w:left="79.7576904296875" w:firstLine="0"/>
              <w:rPr/>
            </w:pPr>
            <w:r w:rsidDel="00000000" w:rsidR="00000000" w:rsidRPr="00000000">
              <w:rPr>
                <w:rtl w:val="0"/>
              </w:rPr>
              <w:t xml:space="preserve">RUBRIQUE 4: Premiers secours</w:t>
            </w:r>
          </w:p>
        </w:tc>
      </w:tr>
    </w:tbl>
    <w:p w:rsidR="00000000" w:rsidDel="00000000" w:rsidP="00000000" w:rsidRDefault="00000000" w:rsidRPr="00000000" w14:paraId="000000AD">
      <w:pPr>
        <w:widowControl w:val="0"/>
        <w:rPr/>
      </w:pPr>
      <w:r w:rsidDel="00000000" w:rsidR="00000000" w:rsidRPr="00000000">
        <w:rPr>
          <w:rtl w:val="0"/>
        </w:rPr>
      </w:r>
    </w:p>
    <w:p w:rsidR="00000000" w:rsidDel="00000000" w:rsidP="00000000" w:rsidRDefault="00000000" w:rsidRPr="00000000" w14:paraId="000000AE">
      <w:pPr>
        <w:widowControl w:val="0"/>
        <w:spacing w:before="61.104736328125" w:line="240" w:lineRule="auto"/>
        <w:rPr/>
      </w:pPr>
      <w:r w:rsidDel="00000000" w:rsidR="00000000" w:rsidRPr="00000000">
        <w:rPr>
          <w:rtl w:val="0"/>
        </w:rPr>
        <w:t xml:space="preserve">4.2 Principaux symptômes et effets, aigus et différés</w:t>
      </w: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Il n'existe aucune donnée disponible pour le mélange lui-même. Ce produit n'est pas classé comme dangereux</w:t>
      </w:r>
      <w:r w:rsidDel="00000000" w:rsidR="00000000" w:rsidRPr="00000000">
        <w:rPr>
          <w:rtl w:val="0"/>
        </w:rPr>
        <w:t xml:space="preserve"> </w:t>
      </w:r>
    </w:p>
    <w:p w:rsidR="00000000" w:rsidDel="00000000" w:rsidP="00000000" w:rsidRDefault="00000000" w:rsidRPr="00000000" w14:paraId="000000B0">
      <w:pPr>
        <w:widowControl w:val="0"/>
        <w:spacing w:before="73.0987548828125" w:line="232.00557231903076" w:lineRule="auto"/>
        <w:ind w:left="0" w:right="1080.941162109375" w:firstLine="0"/>
        <w:rPr/>
      </w:pPr>
      <w:r w:rsidDel="00000000" w:rsidR="00000000" w:rsidRPr="00000000">
        <w:rPr>
          <w:rtl w:val="0"/>
        </w:rPr>
        <w:t xml:space="preserve">conformément au règlement (CE) n° 1272/2008 et ses modifications.</w:t>
      </w: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Le contact répété ou prolongé avec le mélange peut entraîner la déshydratation de la peau, provoquant une dermatite de contact non allergique et l'absorption à travers la peau. </w:t>
      </w:r>
    </w:p>
    <w:p w:rsidR="00000000" w:rsidDel="00000000" w:rsidP="00000000" w:rsidRDefault="00000000" w:rsidRPr="00000000" w14:paraId="000000B2">
      <w:pPr>
        <w:rPr/>
      </w:pPr>
      <w:r w:rsidDel="00000000" w:rsidR="00000000" w:rsidRPr="00000000">
        <w:rPr>
          <w:rtl w:val="0"/>
        </w:rPr>
        <w:t xml:space="preserve">Les jets de liquide dans les yeux peuvent causer une irritation et des atteintes réversibles. Ceci prend en compte, lorsqu'ils sont connus, les effets immédiats et retardés, ainsi que les effets chroniques des  composants pour une exposition de courte durée ou prolongée par voie orale, respiratoire, cutanée et par contact  oculaire. </w:t>
      </w:r>
    </w:p>
    <w:p w:rsidR="00000000" w:rsidDel="00000000" w:rsidP="00000000" w:rsidRDefault="00000000" w:rsidRPr="00000000" w14:paraId="000000B3">
      <w:pPr>
        <w:rPr/>
      </w:pPr>
      <w:r w:rsidDel="00000000" w:rsidR="00000000" w:rsidRPr="00000000">
        <w:rPr>
          <w:rtl w:val="0"/>
        </w:rPr>
        <w:t xml:space="preserve">Contient 1,2-benzisothiazool-3(2H)-on &amp; Triethylamine. Peut produire une réaction allergique. </w:t>
      </w:r>
    </w:p>
    <w:p w:rsidR="00000000" w:rsidDel="00000000" w:rsidP="00000000" w:rsidRDefault="00000000" w:rsidRPr="00000000" w14:paraId="000000B4">
      <w:pPr>
        <w:rPr/>
      </w:pPr>
      <w:r w:rsidDel="00000000" w:rsidR="00000000" w:rsidRPr="00000000">
        <w:rPr>
          <w:rtl w:val="0"/>
        </w:rPr>
        <w:t xml:space="preserve">4.3 Indication des éventuels soins médicaux immédiats et traitements particuliers nécessaires Note au médecin </w:t>
      </w:r>
    </w:p>
    <w:p w:rsidR="00000000" w:rsidDel="00000000" w:rsidP="00000000" w:rsidRDefault="00000000" w:rsidRPr="00000000" w14:paraId="000000B5">
      <w:pPr>
        <w:rPr/>
      </w:pPr>
      <w:r w:rsidDel="00000000" w:rsidR="00000000" w:rsidRPr="00000000">
        <w:rPr>
          <w:rtl w:val="0"/>
        </w:rPr>
        <w:t xml:space="preserve">traitant En cas d’inhalation de produits de décomposition lors d’un incendie, les symptômes  peuvent être différés. La personne exposée peut avoir besoin de rester sous  surveillance médicale pendant 48 heures. </w:t>
      </w:r>
    </w:p>
    <w:p w:rsidR="00000000" w:rsidDel="00000000" w:rsidP="00000000" w:rsidRDefault="00000000" w:rsidRPr="00000000" w14:paraId="000000B6">
      <w:pPr>
        <w:rPr/>
      </w:pPr>
      <w:r w:rsidDel="00000000" w:rsidR="00000000" w:rsidRPr="00000000">
        <w:rPr>
          <w:rtl w:val="0"/>
        </w:rPr>
        <w:t xml:space="preserve">Traitements spécifiques Pas de traitement particulier.Voir Information toxicologique (section 11) </w:t>
      </w:r>
    </w:p>
    <w:p w:rsidR="00000000" w:rsidDel="00000000" w:rsidP="00000000" w:rsidRDefault="00000000" w:rsidRPr="00000000" w14:paraId="000000B7">
      <w:pPr>
        <w:rPr/>
      </w:pPr>
      <w:r w:rsidDel="00000000" w:rsidR="00000000" w:rsidRPr="00000000">
        <w:rPr>
          <w:rtl w:val="0"/>
        </w:rPr>
      </w:r>
    </w:p>
    <w:tbl>
      <w:tblPr>
        <w:tblStyle w:val="Table12"/>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1.7834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ind w:left="79.7576904296875" w:firstLine="0"/>
              <w:rPr/>
            </w:pPr>
            <w:r w:rsidDel="00000000" w:rsidR="00000000" w:rsidRPr="00000000">
              <w:rPr>
                <w:rtl w:val="0"/>
              </w:rPr>
              <w:t xml:space="preserve">RUBRIQUE 5: Mesures de lutte contre l'incendie</w:t>
            </w:r>
            <w:r w:rsidDel="00000000" w:rsidR="00000000" w:rsidRPr="00000000">
              <w:rPr>
                <w:rtl w:val="0"/>
              </w:rPr>
            </w:r>
          </w:p>
        </w:tc>
      </w:tr>
    </w:tbl>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5.1 Moyens d'extinction moyens d'extinction  appropriés  poudres, eau pulvérisée. </w:t>
      </w:r>
    </w:p>
    <w:p w:rsidR="00000000" w:rsidDel="00000000" w:rsidP="00000000" w:rsidRDefault="00000000" w:rsidRPr="00000000" w14:paraId="000000BB">
      <w:pPr>
        <w:rPr/>
      </w:pPr>
      <w:r w:rsidDel="00000000" w:rsidR="00000000" w:rsidRPr="00000000">
        <w:rPr>
          <w:rtl w:val="0"/>
        </w:rPr>
        <w:t xml:space="preserve">Moyens d'extinction  inappropriés:Recommandé : mousse résistant aux alcools Co2.</w:t>
      </w:r>
      <w:r w:rsidDel="00000000" w:rsidR="00000000" w:rsidRPr="00000000">
        <w:rPr>
          <w:rtl w:val="0"/>
        </w:rPr>
        <w:t xml:space="preserve">Ne pas utiliser de jet d'eau.</w:t>
      </w:r>
    </w:p>
    <w:p w:rsidR="00000000" w:rsidDel="00000000" w:rsidP="00000000" w:rsidRDefault="00000000" w:rsidRPr="00000000" w14:paraId="000000BC">
      <w:pPr>
        <w:rPr>
          <w:vertAlign w:val="subscript"/>
        </w:rPr>
      </w:pPr>
      <w:r w:rsidDel="00000000" w:rsidR="00000000" w:rsidRPr="00000000">
        <w:rPr>
          <w:rtl w:val="0"/>
        </w:rPr>
        <w:t xml:space="preserve">5.2 Dangers particuliers résultant de la substance ou du mélange </w:t>
      </w: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Dangers dus à la </w:t>
      </w:r>
      <w:r w:rsidDel="00000000" w:rsidR="00000000" w:rsidRPr="00000000">
        <w:rPr>
          <w:rtl w:val="0"/>
        </w:rPr>
        <w:t xml:space="preserve">En cas d'incendie, le produit dégage une fumée dense et </w:t>
      </w:r>
      <w:r w:rsidDel="00000000" w:rsidR="00000000" w:rsidRPr="00000000">
        <w:rPr>
          <w:rtl w:val="0"/>
        </w:rPr>
        <w:t xml:space="preserve">noire. L'exposition aux  produits de décomposition peut présenter des risques pour la santé substance ou au mélange</w:t>
      </w:r>
    </w:p>
    <w:p w:rsidR="00000000" w:rsidDel="00000000" w:rsidP="00000000" w:rsidRDefault="00000000" w:rsidRPr="00000000" w14:paraId="000000BE">
      <w:pPr>
        <w:rPr/>
      </w:pPr>
      <w:r w:rsidDel="00000000" w:rsidR="00000000" w:rsidRPr="00000000">
        <w:rPr>
          <w:rtl w:val="0"/>
        </w:rPr>
        <w:t xml:space="preserve">Produits de combustion  dangereux Les produits de décomposition peuvent éventuellement</w:t>
      </w:r>
    </w:p>
    <w:p w:rsidR="00000000" w:rsidDel="00000000" w:rsidP="00000000" w:rsidRDefault="00000000" w:rsidRPr="00000000" w14:paraId="000000BF">
      <w:pPr>
        <w:rPr/>
      </w:pPr>
      <w:r w:rsidDel="00000000" w:rsidR="00000000" w:rsidRPr="00000000">
        <w:rPr>
          <w:rtl w:val="0"/>
        </w:rPr>
        <w:t xml:space="preserve">comprendre les substances  suivantes: monoxyde de carbone, dioxyde de carbone, fumée, oxydes d'azote.</w:t>
      </w:r>
    </w:p>
    <w:p w:rsidR="00000000" w:rsidDel="00000000" w:rsidP="00000000" w:rsidRDefault="00000000" w:rsidRPr="00000000" w14:paraId="000000C0">
      <w:pPr>
        <w:rPr/>
      </w:pPr>
      <w:r w:rsidDel="00000000" w:rsidR="00000000" w:rsidRPr="00000000">
        <w:rPr>
          <w:rtl w:val="0"/>
        </w:rPr>
        <w:t xml:space="preserve">5.3 Conseils aux pompiers</w:t>
      </w:r>
      <w:r w:rsidDel="00000000" w:rsidR="00000000" w:rsidRPr="00000000">
        <w:rPr>
          <w:rtl w:val="0"/>
        </w:rPr>
        <w:t xml:space="preserve"> </w:t>
      </w:r>
    </w:p>
    <w:p w:rsidR="00000000" w:rsidDel="00000000" w:rsidP="00000000" w:rsidRDefault="00000000" w:rsidRPr="00000000" w14:paraId="000000C1">
      <w:pPr>
        <w:rPr/>
      </w:pPr>
      <w:r w:rsidDel="00000000" w:rsidR="00000000" w:rsidRPr="00000000">
        <w:rPr>
          <w:rtl w:val="0"/>
        </w:rPr>
        <w:t xml:space="preserve">Mesures spéciales de  protection pour les  pompiers : Refroidir à l'eau les récipients fermés exposés au feu. Ne</w:t>
      </w:r>
    </w:p>
    <w:p w:rsidR="00000000" w:rsidDel="00000000" w:rsidP="00000000" w:rsidRDefault="00000000" w:rsidRPr="00000000" w14:paraId="000000C2">
      <w:pPr>
        <w:rPr/>
      </w:pPr>
      <w:r w:rsidDel="00000000" w:rsidR="00000000" w:rsidRPr="00000000">
        <w:rPr>
          <w:rtl w:val="0"/>
        </w:rPr>
        <w:t xml:space="preserve">pas déverser les eaux  d'extinction d'incendie dans les égouts ou les cours d'eau</w:t>
      </w:r>
    </w:p>
    <w:p w:rsidR="00000000" w:rsidDel="00000000" w:rsidP="00000000" w:rsidRDefault="00000000" w:rsidRPr="00000000" w14:paraId="000000C3">
      <w:pPr>
        <w:rPr/>
      </w:pPr>
      <w:r w:rsidDel="00000000" w:rsidR="00000000" w:rsidRPr="00000000">
        <w:rPr>
          <w:rtl w:val="0"/>
        </w:rPr>
        <w:t xml:space="preserve">Équipement de protection : spécial pour le personnel  préposé à la lutte contre  l'incendie</w:t>
      </w:r>
    </w:p>
    <w:p w:rsidR="00000000" w:rsidDel="00000000" w:rsidP="00000000" w:rsidRDefault="00000000" w:rsidRPr="00000000" w14:paraId="000000C4">
      <w:pPr>
        <w:rPr/>
      </w:pPr>
      <w:r w:rsidDel="00000000" w:rsidR="00000000" w:rsidRPr="00000000">
        <w:rPr>
          <w:rtl w:val="0"/>
        </w:rPr>
        <w:t xml:space="preserve">Un appareil respiratoire approprié pourra être nécessaire.</w:t>
      </w:r>
    </w:p>
    <w:p w:rsidR="00000000" w:rsidDel="00000000" w:rsidP="00000000" w:rsidRDefault="00000000" w:rsidRPr="00000000" w14:paraId="000000C5">
      <w:pPr>
        <w:rPr/>
      </w:pPr>
      <w:r w:rsidDel="00000000" w:rsidR="00000000" w:rsidRPr="00000000">
        <w:rPr>
          <w:rtl w:val="0"/>
        </w:rPr>
        <w:t xml:space="preserve"> </w:t>
      </w:r>
    </w:p>
    <w:tbl>
      <w:tblPr>
        <w:tblStyle w:val="Table13"/>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ind w:left="79.7576904296875" w:firstLine="0"/>
              <w:rPr>
                <w:vertAlign w:val="baseline"/>
              </w:rPr>
            </w:pPr>
            <w:r w:rsidDel="00000000" w:rsidR="00000000" w:rsidRPr="00000000">
              <w:rPr>
                <w:rtl w:val="0"/>
              </w:rPr>
              <w:t xml:space="preserve">RUBRIQUE 6: Mesures à prendre en cas de dispersion accidentelle</w:t>
            </w:r>
            <w:r w:rsidDel="00000000" w:rsidR="00000000" w:rsidRPr="00000000">
              <w:rPr>
                <w:rtl w:val="0"/>
              </w:rPr>
            </w:r>
          </w:p>
        </w:tc>
      </w:tr>
    </w:tbl>
    <w:p w:rsidR="00000000" w:rsidDel="00000000" w:rsidP="00000000" w:rsidRDefault="00000000" w:rsidRPr="00000000" w14:paraId="000000C7">
      <w:pPr>
        <w:rPr>
          <w:vertAlign w:val="baseline"/>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6.1 Précautions individuelles, équipement de protection et procédures d'urgence </w:t>
      </w:r>
    </w:p>
    <w:p w:rsidR="00000000" w:rsidDel="00000000" w:rsidP="00000000" w:rsidRDefault="00000000" w:rsidRPr="00000000" w14:paraId="000000C9">
      <w:pPr>
        <w:rPr/>
      </w:pPr>
      <w:r w:rsidDel="00000000" w:rsidR="00000000" w:rsidRPr="00000000">
        <w:rPr>
          <w:rtl w:val="0"/>
        </w:rPr>
        <w:t xml:space="preserve">Pour le personnel autre  que le personnel  d’intervention </w:t>
      </w:r>
      <w:r w:rsidDel="00000000" w:rsidR="00000000" w:rsidRPr="00000000">
        <w:rPr>
          <w:rtl w:val="0"/>
        </w:rPr>
        <w:t xml:space="preserve">Éviter de respirer les vapeurs ou le brouillard. </w:t>
      </w:r>
    </w:p>
    <w:p w:rsidR="00000000" w:rsidDel="00000000" w:rsidP="00000000" w:rsidRDefault="00000000" w:rsidRPr="00000000" w14:paraId="000000CA">
      <w:pPr>
        <w:rPr/>
      </w:pPr>
      <w:r w:rsidDel="00000000" w:rsidR="00000000" w:rsidRPr="00000000">
        <w:rPr>
          <w:rtl w:val="0"/>
        </w:rPr>
        <w:t xml:space="preserve">Voir les mesures de protection  décrites aux sections 7 et 8.Pour les secouristes :</w:t>
      </w:r>
    </w:p>
    <w:p w:rsidR="00000000" w:rsidDel="00000000" w:rsidP="00000000" w:rsidRDefault="00000000" w:rsidRPr="00000000" w14:paraId="000000CB">
      <w:pPr>
        <w:rPr/>
      </w:pPr>
      <w:r w:rsidDel="00000000" w:rsidR="00000000" w:rsidRPr="00000000">
        <w:rPr>
          <w:rtl w:val="0"/>
        </w:rPr>
        <w:t xml:space="preserve">Si des vêtements spécifiques sont nécessaires pour traiter le déversement, consulter la section 8 pour les matériaux appropriés et inappropriés. Voir  également les informations contenues dans « Pour le personnel autre que le personnel d’intervention ». </w:t>
      </w:r>
    </w:p>
    <w:p w:rsidR="00000000" w:rsidDel="00000000" w:rsidP="00000000" w:rsidRDefault="00000000" w:rsidRPr="00000000" w14:paraId="000000CC">
      <w:pPr>
        <w:rPr/>
      </w:pPr>
      <w:r w:rsidDel="00000000" w:rsidR="00000000" w:rsidRPr="00000000">
        <w:rPr>
          <w:rtl w:val="0"/>
        </w:rPr>
        <w:t xml:space="preserve">6.2 Précautions pour la  protection de l'environnement Ne pas laisser pénétrer dans les égouts ni les cours d’eau. En cas de contamination  des lacs, des rivières ou des égouts par le produit, informer les autorités  concernées conformément à la réglementation locale.</w:t>
      </w:r>
    </w:p>
    <w:p w:rsidR="00000000" w:rsidDel="00000000" w:rsidP="00000000" w:rsidRDefault="00000000" w:rsidRPr="00000000" w14:paraId="000000CD">
      <w:pPr>
        <w:rPr/>
      </w:pPr>
      <w:r w:rsidDel="00000000" w:rsidR="00000000" w:rsidRPr="00000000">
        <w:rPr>
          <w:rtl w:val="0"/>
        </w:rPr>
        <w:t xml:space="preserve">6.3 Méthodes et matériel de confinement et de nettoyage :Contenir les fuites et les ramasser à l'aide de matières absorbantes non combustibles telles que le sable, la terre, la vermiculite, la terre à diatomées. Les</w:t>
      </w:r>
    </w:p>
    <w:p w:rsidR="00000000" w:rsidDel="00000000" w:rsidP="00000000" w:rsidRDefault="00000000" w:rsidRPr="00000000" w14:paraId="000000CE">
      <w:pPr>
        <w:rPr/>
      </w:pPr>
      <w:r w:rsidDel="00000000" w:rsidR="00000000" w:rsidRPr="00000000">
        <w:rPr>
          <w:rtl w:val="0"/>
        </w:rPr>
        <w:t xml:space="preserve">placer ensuite dans un récipient pour élimination conformément à la réglementation locale (voir Section 13). Nettoyer de préférence avec un détergent. Éviter les solvants. </w:t>
      </w:r>
    </w:p>
    <w:p w:rsidR="00000000" w:rsidDel="00000000" w:rsidP="00000000" w:rsidRDefault="00000000" w:rsidRPr="00000000" w14:paraId="000000CF">
      <w:pPr>
        <w:rPr/>
      </w:pPr>
      <w:r w:rsidDel="00000000" w:rsidR="00000000" w:rsidRPr="00000000">
        <w:rPr>
          <w:rtl w:val="0"/>
        </w:rPr>
        <w:t xml:space="preserve">Date d'édition : 5-1-2019</w:t>
      </w:r>
    </w:p>
    <w:p w:rsidR="00000000" w:rsidDel="00000000" w:rsidP="00000000" w:rsidRDefault="00000000" w:rsidRPr="00000000" w14:paraId="000000D0">
      <w:pPr>
        <w:rPr/>
      </w:pPr>
      <w:r w:rsidDel="00000000" w:rsidR="00000000" w:rsidRPr="00000000">
        <w:rPr>
          <w:rtl w:val="0"/>
        </w:rPr>
        <w:t xml:space="preserve">Page: 4/14</w:t>
      </w:r>
    </w:p>
    <w:p w:rsidR="00000000" w:rsidDel="00000000" w:rsidP="00000000" w:rsidRDefault="00000000" w:rsidRPr="00000000" w14:paraId="000000D1">
      <w:pPr>
        <w:rPr/>
      </w:pPr>
      <w:r w:rsidDel="00000000" w:rsidR="00000000" w:rsidRPr="00000000">
        <w:rPr>
          <w:rtl w:val="0"/>
        </w:rPr>
        <w:t xml:space="preserve">Page: 5/14</w:t>
      </w:r>
    </w:p>
    <w:tbl>
      <w:tblPr>
        <w:tblStyle w:val="Table14"/>
        <w:tblW w:w="10439.43307086614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433070866144"/>
        <w:tblGridChange w:id="0">
          <w:tblGrid>
            <w:gridCol w:w="10439.433070866144"/>
          </w:tblGrid>
        </w:tblGridChange>
      </w:tblGrid>
      <w:tr>
        <w:trPr>
          <w:cantSplit w:val="0"/>
          <w:trHeight w:val="357.4206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spacing w:line="240" w:lineRule="auto"/>
              <w:rPr/>
            </w:pPr>
            <w:r w:rsidDel="00000000" w:rsidR="00000000" w:rsidRPr="00000000">
              <w:rPr>
                <w:rtl w:val="0"/>
              </w:rPr>
              <w:t xml:space="preserve"> VERNIS XXTRA</w:t>
            </w:r>
          </w:p>
        </w:tc>
      </w:tr>
    </w:tbl>
    <w:p w:rsidR="00000000" w:rsidDel="00000000" w:rsidP="00000000" w:rsidRDefault="00000000" w:rsidRPr="00000000" w14:paraId="000000D3">
      <w:pPr>
        <w:rPr/>
      </w:pPr>
      <w:r w:rsidDel="00000000" w:rsidR="00000000" w:rsidRPr="00000000">
        <w:rPr>
          <w:rtl w:val="0"/>
        </w:rPr>
      </w:r>
    </w:p>
    <w:tbl>
      <w:tblPr>
        <w:tblStyle w:val="Table15"/>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ind w:left="79.7576904296875" w:firstLine="0"/>
              <w:rPr/>
            </w:pPr>
            <w:r w:rsidDel="00000000" w:rsidR="00000000" w:rsidRPr="00000000">
              <w:rPr>
                <w:rtl w:val="0"/>
              </w:rPr>
              <w:t xml:space="preserve">RUBRIQUE 6: Mesures à prendre en cas de dispersion accidentelle</w:t>
            </w:r>
          </w:p>
        </w:tc>
      </w:tr>
    </w:tbl>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6.4 Référence à d'autres  rubriques </w:t>
      </w:r>
    </w:p>
    <w:p w:rsidR="00000000" w:rsidDel="00000000" w:rsidP="00000000" w:rsidRDefault="00000000" w:rsidRPr="00000000" w14:paraId="000000D7">
      <w:pPr>
        <w:rPr/>
      </w:pPr>
      <w:r w:rsidDel="00000000" w:rsidR="00000000" w:rsidRPr="00000000">
        <w:rPr>
          <w:rtl w:val="0"/>
        </w:rPr>
        <w:t xml:space="preserve">Voir section 1 pour les coordonnées d'urgence.</w:t>
      </w:r>
    </w:p>
    <w:p w:rsidR="00000000" w:rsidDel="00000000" w:rsidP="00000000" w:rsidRDefault="00000000" w:rsidRPr="00000000" w14:paraId="000000D8">
      <w:pPr>
        <w:rPr/>
      </w:pPr>
      <w:r w:rsidDel="00000000" w:rsidR="00000000" w:rsidRPr="00000000">
        <w:rPr>
          <w:rtl w:val="0"/>
        </w:rPr>
        <w:t xml:space="preserve">Voir la section 8 pour toute information sur les équipements de protection  individuelle adaptés. </w:t>
      </w:r>
    </w:p>
    <w:p w:rsidR="00000000" w:rsidDel="00000000" w:rsidP="00000000" w:rsidRDefault="00000000" w:rsidRPr="00000000" w14:paraId="000000D9">
      <w:pPr>
        <w:rPr/>
      </w:pPr>
      <w:r w:rsidDel="00000000" w:rsidR="00000000" w:rsidRPr="00000000">
        <w:rPr>
          <w:rtl w:val="0"/>
        </w:rPr>
        <w:t xml:space="preserve">Voir la section 13 pour toute information supplémentaire sur le traitement des  déchets</w:t>
      </w:r>
    </w:p>
    <w:p w:rsidR="00000000" w:rsidDel="00000000" w:rsidP="00000000" w:rsidRDefault="00000000" w:rsidRPr="00000000" w14:paraId="000000DA">
      <w:pPr>
        <w:rPr/>
      </w:pPr>
      <w:r w:rsidDel="00000000" w:rsidR="00000000" w:rsidRPr="00000000">
        <w:rPr>
          <w:rtl w:val="0"/>
        </w:rPr>
      </w:r>
    </w:p>
    <w:tbl>
      <w:tblPr>
        <w:tblStyle w:val="Table16"/>
        <w:tblW w:w="10439.5777893066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778930664"/>
        <w:tblGridChange w:id="0">
          <w:tblGrid>
            <w:gridCol w:w="10439.57778930664"/>
          </w:tblGrid>
        </w:tblGridChange>
      </w:tblGrid>
      <w:tr>
        <w:trPr>
          <w:cantSplit w:val="0"/>
          <w:trHeight w:val="434.18273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spacing w:line="240" w:lineRule="auto"/>
              <w:rPr>
                <w:vertAlign w:val="baseline"/>
              </w:rPr>
            </w:pPr>
            <w:r w:rsidDel="00000000" w:rsidR="00000000" w:rsidRPr="00000000">
              <w:rPr>
                <w:rtl w:val="0"/>
              </w:rPr>
              <w:t xml:space="preserve">RUBRIQUE 7: Manipulation et stockage</w:t>
            </w:r>
            <w:r w:rsidDel="00000000" w:rsidR="00000000" w:rsidRPr="00000000">
              <w:rPr>
                <w:rtl w:val="0"/>
              </w:rPr>
            </w:r>
          </w:p>
        </w:tc>
      </w:tr>
    </w:tbl>
    <w:p w:rsidR="00000000" w:rsidDel="00000000" w:rsidP="00000000" w:rsidRDefault="00000000" w:rsidRPr="00000000" w14:paraId="000000DC">
      <w:pPr>
        <w:rPr>
          <w:vertAlign w:val="baseline"/>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Les informations de cette section contiennent des directives et des conseils généraux. Consulter la liste des  Utilisations Identifiées de la section 1 pour toute information spécifique aux usages disponible dans le(s) </w:t>
      </w:r>
    </w:p>
    <w:p w:rsidR="00000000" w:rsidDel="00000000" w:rsidP="00000000" w:rsidRDefault="00000000" w:rsidRPr="00000000" w14:paraId="000000DE">
      <w:pPr>
        <w:rPr/>
      </w:pPr>
      <w:r w:rsidDel="00000000" w:rsidR="00000000" w:rsidRPr="00000000">
        <w:rPr>
          <w:rtl w:val="0"/>
        </w:rPr>
        <w:t xml:space="preserve">scénario(s) d'exposition.7.1 Précautions à prendre</w:t>
      </w:r>
      <w:r w:rsidDel="00000000" w:rsidR="00000000" w:rsidRPr="00000000">
        <w:rPr>
          <w:b w:val="1"/>
          <w:sz w:val="19"/>
          <w:szCs w:val="19"/>
          <w:rtl w:val="0"/>
        </w:rPr>
        <w:t xml:space="preserve"> </w:t>
      </w:r>
      <w:r w:rsidDel="00000000" w:rsidR="00000000" w:rsidRPr="00000000">
        <w:rPr>
          <w:rtl w:val="0"/>
        </w:rPr>
        <w:t xml:space="preserve">pour une manipulation sans danger </w:t>
      </w:r>
    </w:p>
    <w:p w:rsidR="00000000" w:rsidDel="00000000" w:rsidP="00000000" w:rsidRDefault="00000000" w:rsidRPr="00000000" w14:paraId="000000DF">
      <w:pPr>
        <w:rPr/>
      </w:pPr>
      <w:r w:rsidDel="00000000" w:rsidR="00000000" w:rsidRPr="00000000">
        <w:rPr>
          <w:rtl w:val="0"/>
        </w:rPr>
        <w:t xml:space="preserve">Éviter le contact avec la peau et les yeux. Éviter l'inhalation de la vapeur, de la  brume ou du brouillard. </w:t>
      </w:r>
    </w:p>
    <w:p w:rsidR="00000000" w:rsidDel="00000000" w:rsidP="00000000" w:rsidRDefault="00000000" w:rsidRPr="00000000" w14:paraId="000000E0">
      <w:pPr>
        <w:rPr/>
      </w:pPr>
      <w:r w:rsidDel="00000000" w:rsidR="00000000" w:rsidRPr="00000000">
        <w:rPr>
          <w:rtl w:val="0"/>
        </w:rPr>
        <w:t xml:space="preserve">Il est interdit de manger, boire ou fumer dans les endroits où ce produit est  manipulé, entreposé ou mis </w:t>
      </w:r>
    </w:p>
    <w:p w:rsidR="00000000" w:rsidDel="00000000" w:rsidP="00000000" w:rsidRDefault="00000000" w:rsidRPr="00000000" w14:paraId="000000E1">
      <w:pPr>
        <w:rPr/>
      </w:pPr>
      <w:r w:rsidDel="00000000" w:rsidR="00000000" w:rsidRPr="00000000">
        <w:rPr>
          <w:rtl w:val="0"/>
        </w:rPr>
        <w:t xml:space="preserve">en oeuvre. Revêtir un équipement de protection individuelle approprié</w:t>
      </w:r>
    </w:p>
    <w:p w:rsidR="00000000" w:rsidDel="00000000" w:rsidP="00000000" w:rsidRDefault="00000000" w:rsidRPr="00000000" w14:paraId="000000E2">
      <w:pPr>
        <w:rPr/>
      </w:pPr>
      <w:r w:rsidDel="00000000" w:rsidR="00000000" w:rsidRPr="00000000">
        <w:rPr>
          <w:rtl w:val="0"/>
        </w:rPr>
        <w:t xml:space="preserve">(voir Section 8). Ne jamais vidanger par pression. Le récipient n'est pas conçu pour supporter la  pression. </w:t>
      </w:r>
    </w:p>
    <w:p w:rsidR="00000000" w:rsidDel="00000000" w:rsidP="00000000" w:rsidRDefault="00000000" w:rsidRPr="00000000" w14:paraId="000000E3">
      <w:pPr>
        <w:rPr/>
      </w:pPr>
      <w:r w:rsidDel="00000000" w:rsidR="00000000" w:rsidRPr="00000000">
        <w:rPr>
          <w:rtl w:val="0"/>
        </w:rPr>
        <w:t xml:space="preserve">Toujours conserver dans des récipients constitués du même matériau que celui  d'origine. </w:t>
      </w:r>
    </w:p>
    <w:p w:rsidR="00000000" w:rsidDel="00000000" w:rsidP="00000000" w:rsidRDefault="00000000" w:rsidRPr="00000000" w14:paraId="000000E4">
      <w:pPr>
        <w:rPr/>
      </w:pPr>
      <w:r w:rsidDel="00000000" w:rsidR="00000000" w:rsidRPr="00000000">
        <w:rPr>
          <w:rtl w:val="0"/>
        </w:rPr>
        <w:t xml:space="preserve">Se conformer à la législation sur la santé et la sécurité au travail. Ne pas laisser pénétrer dans les égouts ni les cours d’eau. </w:t>
      </w:r>
    </w:p>
    <w:p w:rsidR="00000000" w:rsidDel="00000000" w:rsidP="00000000" w:rsidRDefault="00000000" w:rsidRPr="00000000" w14:paraId="000000E5">
      <w:pPr>
        <w:rPr/>
      </w:pPr>
      <w:r w:rsidDel="00000000" w:rsidR="00000000" w:rsidRPr="00000000">
        <w:rPr>
          <w:rtl w:val="0"/>
        </w:rPr>
        <w:t xml:space="preserve">Lorsque le personnel doit opérer en cabine, que ce soit pour pistoler ou non, la  ventilation risque d'être insuffisante pour maîtriser dans tous les cas les particules  et les vapeurs de solvants. Il est alors conseillé que le personnel porte des masques avec apport d'air comprimé durant les opérations de pistolage, et ce  jusqu'à ce que la concentration en particules et en vapeurs de solvants soit tombée  en dessous des limites d'exposition.</w:t>
      </w:r>
    </w:p>
    <w:p w:rsidR="00000000" w:rsidDel="00000000" w:rsidP="00000000" w:rsidRDefault="00000000" w:rsidRPr="00000000" w14:paraId="000000E6">
      <w:pPr>
        <w:rPr/>
      </w:pPr>
      <w:r w:rsidDel="00000000" w:rsidR="00000000" w:rsidRPr="00000000">
        <w:rPr>
          <w:rtl w:val="0"/>
        </w:rPr>
        <w:t xml:space="preserve">7.2 Conditions d'un stockage sûr, y compris d'éventuelles incompatibilités </w:t>
      </w:r>
    </w:p>
    <w:p w:rsidR="00000000" w:rsidDel="00000000" w:rsidP="00000000" w:rsidRDefault="00000000" w:rsidRPr="00000000" w14:paraId="000000E7">
      <w:pPr>
        <w:rPr/>
      </w:pPr>
      <w:r w:rsidDel="00000000" w:rsidR="00000000" w:rsidRPr="00000000">
        <w:rPr>
          <w:rtl w:val="0"/>
        </w:rPr>
        <w:t xml:space="preserve">Stocker conformément à la réglementation locale. </w:t>
      </w:r>
    </w:p>
    <w:p w:rsidR="00000000" w:rsidDel="00000000" w:rsidP="00000000" w:rsidRDefault="00000000" w:rsidRPr="00000000" w14:paraId="000000E8">
      <w:pPr>
        <w:rPr/>
      </w:pPr>
      <w:r w:rsidDel="00000000" w:rsidR="00000000" w:rsidRPr="00000000">
        <w:rPr>
          <w:rtl w:val="0"/>
        </w:rPr>
        <w:t xml:space="preserve">Notes sur le stockage en commun </w:t>
      </w:r>
    </w:p>
    <w:p w:rsidR="00000000" w:rsidDel="00000000" w:rsidP="00000000" w:rsidRDefault="00000000" w:rsidRPr="00000000" w14:paraId="000000E9">
      <w:pPr>
        <w:rPr/>
      </w:pPr>
      <w:r w:rsidDel="00000000" w:rsidR="00000000" w:rsidRPr="00000000">
        <w:rPr>
          <w:rtl w:val="0"/>
        </w:rPr>
        <w:t xml:space="preserve">Tenir éloigné de : agents comburants, alcalins forts, acides forts. </w:t>
      </w:r>
    </w:p>
    <w:p w:rsidR="00000000" w:rsidDel="00000000" w:rsidP="00000000" w:rsidRDefault="00000000" w:rsidRPr="00000000" w14:paraId="000000EA">
      <w:pPr>
        <w:rPr/>
      </w:pPr>
      <w:r w:rsidDel="00000000" w:rsidR="00000000" w:rsidRPr="00000000">
        <w:rPr>
          <w:rtl w:val="0"/>
        </w:rPr>
        <w:t xml:space="preserve">Informations supplémentaires sur les conditions de stockage </w:t>
      </w:r>
    </w:p>
    <w:p w:rsidR="00000000" w:rsidDel="00000000" w:rsidP="00000000" w:rsidRDefault="00000000" w:rsidRPr="00000000" w14:paraId="000000EB">
      <w:pPr>
        <w:rPr/>
      </w:pPr>
      <w:r w:rsidDel="00000000" w:rsidR="00000000" w:rsidRPr="00000000">
        <w:rPr>
          <w:rtl w:val="0"/>
        </w:rPr>
        <w:t xml:space="preserve">Respecter les précautions inscrites sur l'étiquette. Conserver dans un endroit sec, frais et bien ventilé. Garder loin de  la chaleur ou de la lumière directe du soleil. </w:t>
      </w:r>
    </w:p>
    <w:p w:rsidR="00000000" w:rsidDel="00000000" w:rsidP="00000000" w:rsidRDefault="00000000" w:rsidRPr="00000000" w14:paraId="000000EC">
      <w:pPr>
        <w:rPr/>
      </w:pPr>
      <w:r w:rsidDel="00000000" w:rsidR="00000000" w:rsidRPr="00000000">
        <w:rPr>
          <w:rtl w:val="0"/>
        </w:rPr>
        <w:t xml:space="preserve">Conserver le récipient bien fermé. </w:t>
      </w:r>
    </w:p>
    <w:p w:rsidR="00000000" w:rsidDel="00000000" w:rsidP="00000000" w:rsidRDefault="00000000" w:rsidRPr="00000000" w14:paraId="000000ED">
      <w:pPr>
        <w:rPr/>
      </w:pPr>
      <w:r w:rsidDel="00000000" w:rsidR="00000000" w:rsidRPr="00000000">
        <w:rPr>
          <w:rtl w:val="0"/>
        </w:rPr>
        <w:t xml:space="preserve">Ne pas fumer. Empêcher tout accès non autorisé. Les récipients ayant été ouverts doivent être refermés avec soin et  maintenus en position verticale afin d'éviter les fuites. </w:t>
      </w:r>
    </w:p>
    <w:p w:rsidR="00000000" w:rsidDel="00000000" w:rsidP="00000000" w:rsidRDefault="00000000" w:rsidRPr="00000000" w14:paraId="000000EE">
      <w:pPr>
        <w:rPr/>
      </w:pPr>
      <w:r w:rsidDel="00000000" w:rsidR="00000000" w:rsidRPr="00000000">
        <w:rPr>
          <w:rtl w:val="0"/>
        </w:rPr>
        <w:t xml:space="preserve">7.3 Utilisation(s) finale(s) particulière(s) </w:t>
      </w:r>
    </w:p>
    <w:p w:rsidR="00000000" w:rsidDel="00000000" w:rsidP="00000000" w:rsidRDefault="00000000" w:rsidRPr="00000000" w14:paraId="000000EF">
      <w:pPr>
        <w:rPr/>
      </w:pPr>
      <w:r w:rsidDel="00000000" w:rsidR="00000000" w:rsidRPr="00000000">
        <w:rPr>
          <w:rtl w:val="0"/>
        </w:rPr>
        <w:t xml:space="preserve">Recommandations : Non disponible. </w:t>
      </w:r>
    </w:p>
    <w:p w:rsidR="00000000" w:rsidDel="00000000" w:rsidP="00000000" w:rsidRDefault="00000000" w:rsidRPr="00000000" w14:paraId="000000F0">
      <w:pPr>
        <w:rPr/>
      </w:pPr>
      <w:r w:rsidDel="00000000" w:rsidR="00000000" w:rsidRPr="00000000">
        <w:rPr>
          <w:rtl w:val="0"/>
        </w:rPr>
        <w:t xml:space="preserve">Solutions spécifiques au : Non disponible. </w:t>
      </w:r>
    </w:p>
    <w:p w:rsidR="00000000" w:rsidDel="00000000" w:rsidP="00000000" w:rsidRDefault="00000000" w:rsidRPr="00000000" w14:paraId="000000F1">
      <w:pPr>
        <w:rPr/>
      </w:pPr>
      <w:r w:rsidDel="00000000" w:rsidR="00000000" w:rsidRPr="00000000">
        <w:rPr>
          <w:rtl w:val="0"/>
        </w:rPr>
        <w:t xml:space="preserve">secteur industriel </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b w:val="1"/>
          <w:sz w:val="19"/>
          <w:szCs w:val="19"/>
        </w:rPr>
      </w:pPr>
      <w:r w:rsidDel="00000000" w:rsidR="00000000" w:rsidRPr="00000000">
        <w:rPr>
          <w:rtl w:val="0"/>
        </w:rPr>
      </w:r>
    </w:p>
    <w:p w:rsidR="00000000" w:rsidDel="00000000" w:rsidP="00000000" w:rsidRDefault="00000000" w:rsidRPr="00000000" w14:paraId="000000F5">
      <w:pPr>
        <w:rPr>
          <w:b w:val="1"/>
          <w:sz w:val="19"/>
          <w:szCs w:val="19"/>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Date d’édition : 5-1-2019</w:t>
      </w:r>
    </w:p>
    <w:p w:rsidR="00000000" w:rsidDel="00000000" w:rsidP="00000000" w:rsidRDefault="00000000" w:rsidRPr="00000000" w14:paraId="000000F8">
      <w:pPr>
        <w:spacing w:line="331.2" w:lineRule="auto"/>
        <w:rPr/>
      </w:pPr>
      <w:r w:rsidDel="00000000" w:rsidR="00000000" w:rsidRPr="00000000">
        <w:rPr>
          <w:rtl w:val="0"/>
        </w:rPr>
        <w:t xml:space="preserve">Page: 5/14</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vertAlign w:val="baseline"/>
          <w:rtl w:val="0"/>
        </w:rPr>
        <w:t xml:space="preserve">Pag</w:t>
      </w:r>
      <w:r w:rsidDel="00000000" w:rsidR="00000000" w:rsidRPr="00000000">
        <w:rPr>
          <w:rtl w:val="0"/>
        </w:rPr>
        <w:t xml:space="preserve">e</w:t>
      </w:r>
      <w:r w:rsidDel="00000000" w:rsidR="00000000" w:rsidRPr="00000000">
        <w:rPr>
          <w:vertAlign w:val="baseline"/>
          <w:rtl w:val="0"/>
        </w:rPr>
        <w:t xml:space="preserve">: </w:t>
      </w:r>
      <w:r w:rsidDel="00000000" w:rsidR="00000000" w:rsidRPr="00000000">
        <w:rPr>
          <w:rtl w:val="0"/>
        </w:rPr>
        <w:t xml:space="preserve">6</w:t>
      </w:r>
      <w:r w:rsidDel="00000000" w:rsidR="00000000" w:rsidRPr="00000000">
        <w:rPr>
          <w:vertAlign w:val="baseline"/>
          <w:rtl w:val="0"/>
        </w:rPr>
        <w:t xml:space="preserve">/1</w:t>
      </w:r>
      <w:r w:rsidDel="00000000" w:rsidR="00000000" w:rsidRPr="00000000">
        <w:rPr>
          <w:rtl w:val="0"/>
        </w:rPr>
        <w:t xml:space="preserve">4</w:t>
      </w:r>
    </w:p>
    <w:tbl>
      <w:tblPr>
        <w:tblStyle w:val="Table17"/>
        <w:tblW w:w="10439.43307086614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433070866144"/>
        <w:tblGridChange w:id="0">
          <w:tblGrid>
            <w:gridCol w:w="10439.433070866144"/>
          </w:tblGrid>
        </w:tblGridChange>
      </w:tblGrid>
      <w:tr>
        <w:trPr>
          <w:cantSplit w:val="0"/>
          <w:trHeight w:val="357.4206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spacing w:line="240" w:lineRule="auto"/>
              <w:rPr/>
            </w:pPr>
            <w:r w:rsidDel="00000000" w:rsidR="00000000" w:rsidRPr="00000000">
              <w:rPr>
                <w:rtl w:val="0"/>
              </w:rPr>
              <w:t xml:space="preserve"> VERNIS XXTRA</w:t>
            </w:r>
          </w:p>
        </w:tc>
      </w:tr>
    </w:tbl>
    <w:p w:rsidR="00000000" w:rsidDel="00000000" w:rsidP="00000000" w:rsidRDefault="00000000" w:rsidRPr="00000000" w14:paraId="00000100">
      <w:pPr>
        <w:rPr>
          <w:vertAlign w:val="baseline"/>
        </w:rPr>
      </w:pPr>
      <w:r w:rsidDel="00000000" w:rsidR="00000000" w:rsidRPr="00000000">
        <w:rPr>
          <w:rtl w:val="0"/>
        </w:rPr>
      </w:r>
    </w:p>
    <w:tbl>
      <w:tblPr>
        <w:tblStyle w:val="Table18"/>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ind w:left="79.7576904296875" w:firstLine="0"/>
              <w:rPr>
                <w:vertAlign w:val="baseline"/>
              </w:rPr>
            </w:pPr>
            <w:r w:rsidDel="00000000" w:rsidR="00000000" w:rsidRPr="00000000">
              <w:rPr>
                <w:rtl w:val="0"/>
              </w:rPr>
              <w:t xml:space="preserve">RUBRIQUE 8: Contrôles de l'exposition/protection individuelle</w:t>
            </w:r>
            <w:r w:rsidDel="00000000" w:rsidR="00000000" w:rsidRPr="00000000">
              <w:rPr>
                <w:rtl w:val="0"/>
              </w:rPr>
            </w:r>
          </w:p>
        </w:tc>
      </w:tr>
    </w:tbl>
    <w:p w:rsidR="00000000" w:rsidDel="00000000" w:rsidP="00000000" w:rsidRDefault="00000000" w:rsidRPr="00000000" w14:paraId="00000102">
      <w:pPr>
        <w:rPr>
          <w:vertAlign w:val="baseline"/>
        </w:rPr>
      </w:pPr>
      <w:r w:rsidDel="00000000" w:rsidR="00000000" w:rsidRPr="00000000">
        <w:rPr>
          <w:rtl w:val="0"/>
        </w:rPr>
      </w:r>
    </w:p>
    <w:p w:rsidR="00000000" w:rsidDel="00000000" w:rsidP="00000000" w:rsidRDefault="00000000" w:rsidRPr="00000000" w14:paraId="00000103">
      <w:pPr>
        <w:rPr>
          <w:vertAlign w:val="baseline"/>
        </w:rPr>
      </w:pPr>
      <w:r w:rsidDel="00000000" w:rsidR="00000000" w:rsidRPr="00000000">
        <w:rPr>
          <w:rtl w:val="0"/>
        </w:rPr>
        <w:t xml:space="preserve">Les informations de cette section contiennent des directives et des conseils généraux. Ces informations sont fournies  sur la base d’utilisations du produit typiques attendues. Des mesures supplémentaires peuvent être nécessaires pour  la manipulation du vrac ou toute autre utilisation pouvant augmenter significativement l’exposition des travailleurs ou  les rejets dans l’environnement. </w:t>
      </w:r>
      <w:r w:rsidDel="00000000" w:rsidR="00000000" w:rsidRPr="00000000">
        <w:rPr>
          <w:vertAlign w:val="baseline"/>
          <w:rtl w:val="0"/>
        </w:rPr>
        <w:t xml:space="preserve"> </w:t>
      </w:r>
    </w:p>
    <w:p w:rsidR="00000000" w:rsidDel="00000000" w:rsidP="00000000" w:rsidRDefault="00000000" w:rsidRPr="00000000" w14:paraId="00000104">
      <w:pPr>
        <w:rPr/>
      </w:pPr>
      <w:r w:rsidDel="00000000" w:rsidR="00000000" w:rsidRPr="00000000">
        <w:rPr>
          <w:rtl w:val="0"/>
        </w:rPr>
        <w:t xml:space="preserve">8.1 Paramètres de contrôle </w:t>
      </w:r>
    </w:p>
    <w:p w:rsidR="00000000" w:rsidDel="00000000" w:rsidP="00000000" w:rsidRDefault="00000000" w:rsidRPr="00000000" w14:paraId="00000105">
      <w:pPr>
        <w:rPr>
          <w:vertAlign w:val="baseline"/>
        </w:rPr>
      </w:pPr>
      <w:r w:rsidDel="00000000" w:rsidR="00000000" w:rsidRPr="00000000">
        <w:rPr>
          <w:rtl w:val="0"/>
        </w:rPr>
        <w:t xml:space="preserve">Limites d'exposition professionnelle : Aucune valeur de limite d'exposition connue. </w:t>
      </w:r>
      <w:r w:rsidDel="00000000" w:rsidR="00000000" w:rsidRPr="00000000">
        <w:rPr>
          <w:vertAlign w:val="baseline"/>
          <w:rtl w:val="0"/>
        </w:rPr>
        <w:t xml:space="preserve"> </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Procédures de  surveillance  recommandées </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widowControl w:val="0"/>
        <w:spacing w:line="232.00740337371826" w:lineRule="auto"/>
        <w:rPr/>
      </w:pPr>
      <w:r w:rsidDel="00000000" w:rsidR="00000000" w:rsidRPr="00000000">
        <w:rPr>
          <w:rtl w:val="0"/>
        </w:rPr>
        <w:t xml:space="preserve">Si ce produit contient des ingrédients présentant des limites d'exposition, il peut  s'avérer nécessaire d'effectuer un examen suivi des personnes, de l'atmosphère sur  le lieu de travail ou des organismes vivants pour déterminer l'efficacité de la  ventilation ou d'autres mesures de contrôle ou évaluer le besoin d'utiliser du  matériel de protection des voies respiratoires. Il doit être fait référence à des  normes de surveillance, comme les suivantes : Norme européenne EN 689  (Atmosphères des lieux de travail - Conseils pour l'évaluation de l'exposition aux  agents chimiques aux fins de comparaison avec des valeurs limites et stratégie de  mesurage) Norme européenne EN 14042 (Atmosphères des lieux de travail - Guide  pour l'application et l'utilisation de procédures et de dispositifs permettant d'évaluer  l'exposition aux agents chimiques et biologiques) Norme européenne EN 482  (Atmosphères des lieux de travail - Exigences générales concernant les  performances des modes opératoires de mesurage des agents chimiques) Il est  également exigé de faire référence aux guides techniques nationaux concernant les  méthodes de détermination des substances dangereuses. </w:t>
      </w: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DNEL's/DMEL's</w:t>
      </w:r>
    </w:p>
    <w:p w:rsidR="00000000" w:rsidDel="00000000" w:rsidP="00000000" w:rsidRDefault="00000000" w:rsidRPr="00000000" w14:paraId="0000010C">
      <w:pPr>
        <w:rPr/>
      </w:pPr>
      <w:r w:rsidDel="00000000" w:rsidR="00000000" w:rsidRPr="00000000">
        <w:rPr>
          <w:rtl w:val="0"/>
        </w:rPr>
        <w:t xml:space="preserve">Aucune DNEL/DMEL disponible</w:t>
      </w:r>
      <w:r w:rsidDel="00000000" w:rsidR="00000000" w:rsidRPr="00000000">
        <w:rPr>
          <w:rtl w:val="0"/>
        </w:rPr>
        <w:t xml:space="preserve">.</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PNEC's </w:t>
      </w:r>
    </w:p>
    <w:p w:rsidR="00000000" w:rsidDel="00000000" w:rsidP="00000000" w:rsidRDefault="00000000" w:rsidRPr="00000000" w14:paraId="0000010F">
      <w:pPr>
        <w:rPr/>
      </w:pPr>
      <w:r w:rsidDel="00000000" w:rsidR="00000000" w:rsidRPr="00000000">
        <w:rPr>
          <w:rtl w:val="0"/>
        </w:rPr>
        <w:t xml:space="preserve">Aucune PNEC disponible</w:t>
      </w:r>
      <w:r w:rsidDel="00000000" w:rsidR="00000000" w:rsidRPr="00000000">
        <w:rPr>
          <w:rtl w:val="0"/>
        </w:rPr>
        <w:t xml:space="preserve">. </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8.2 Contrôles de l'exposition</w:t>
      </w:r>
    </w:p>
    <w:p w:rsidR="00000000" w:rsidDel="00000000" w:rsidP="00000000" w:rsidRDefault="00000000" w:rsidRPr="00000000" w14:paraId="00000112">
      <w:pPr>
        <w:rPr/>
      </w:pPr>
      <w:r w:rsidDel="00000000" w:rsidR="00000000" w:rsidRPr="00000000">
        <w:rPr>
          <w:rtl w:val="0"/>
        </w:rPr>
        <w:t xml:space="preserve">Contrôles techniques appropriés</w:t>
      </w:r>
    </w:p>
    <w:p w:rsidR="00000000" w:rsidDel="00000000" w:rsidP="00000000" w:rsidRDefault="00000000" w:rsidRPr="00000000" w14:paraId="00000113">
      <w:pPr>
        <w:rPr/>
      </w:pPr>
      <w:r w:rsidDel="00000000" w:rsidR="00000000" w:rsidRPr="00000000">
        <w:rPr>
          <w:rtl w:val="0"/>
        </w:rPr>
        <w:t xml:space="preserve">Assurer une ventilation adéquate. Lorsque c'est raisonnablement possible, il est  recommandé d'utiliser une ventilation par aspiration localisée et une extraction  générale efficace. Si ceci ne suffit pas à maintenir des concentrations de particules  et de vapeurs de solvants inférieures à la VLEP, une protection respiratoire  appropriée doit être utilisée.  </w:t>
      </w:r>
    </w:p>
    <w:p w:rsidR="00000000" w:rsidDel="00000000" w:rsidP="00000000" w:rsidRDefault="00000000" w:rsidRPr="00000000" w14:paraId="00000114">
      <w:pPr>
        <w:rPr/>
      </w:pPr>
      <w:r w:rsidDel="00000000" w:rsidR="00000000" w:rsidRPr="00000000">
        <w:rPr>
          <w:rtl w:val="0"/>
        </w:rPr>
        <w:t xml:space="preserve">Mesures de protection individuelle </w:t>
      </w:r>
    </w:p>
    <w:p w:rsidR="00000000" w:rsidDel="00000000" w:rsidP="00000000" w:rsidRDefault="00000000" w:rsidRPr="00000000" w14:paraId="00000115">
      <w:pPr>
        <w:widowControl w:val="0"/>
        <w:spacing w:line="240" w:lineRule="auto"/>
        <w:ind w:left="903.7503051757812" w:hanging="903.7503051757812"/>
        <w:rPr/>
      </w:pPr>
      <w:r w:rsidDel="00000000" w:rsidR="00000000" w:rsidRPr="00000000">
        <w:rPr>
          <w:rtl w:val="0"/>
        </w:rPr>
        <w:t xml:space="preserve">Mesures d'hygiène : </w:t>
      </w: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Se laver abondamment les mains, les avant-bras et le visage après avoir manipulé  </w:t>
      </w:r>
    </w:p>
    <w:p w:rsidR="00000000" w:rsidDel="00000000" w:rsidP="00000000" w:rsidRDefault="00000000" w:rsidRPr="00000000" w14:paraId="00000117">
      <w:pPr>
        <w:rPr/>
      </w:pPr>
      <w:r w:rsidDel="00000000" w:rsidR="00000000" w:rsidRPr="00000000">
        <w:rPr>
          <w:rtl w:val="0"/>
        </w:rPr>
        <w:t xml:space="preserve">des produits chimiques, avant de manger, de fumer et d'aller aux toilettes ainsi qu'à  </w:t>
      </w:r>
    </w:p>
    <w:p w:rsidR="00000000" w:rsidDel="00000000" w:rsidP="00000000" w:rsidRDefault="00000000" w:rsidRPr="00000000" w14:paraId="00000118">
      <w:pPr>
        <w:rPr/>
      </w:pPr>
      <w:r w:rsidDel="00000000" w:rsidR="00000000" w:rsidRPr="00000000">
        <w:rPr>
          <w:rtl w:val="0"/>
        </w:rPr>
        <w:t xml:space="preserve">la fin de la journée de travail. Il est recommandé d'utiliser les techniques  </w:t>
      </w:r>
    </w:p>
    <w:p w:rsidR="00000000" w:rsidDel="00000000" w:rsidP="00000000" w:rsidRDefault="00000000" w:rsidRPr="00000000" w14:paraId="00000119">
      <w:pPr>
        <w:rPr/>
      </w:pPr>
      <w:r w:rsidDel="00000000" w:rsidR="00000000" w:rsidRPr="00000000">
        <w:rPr>
          <w:rtl w:val="0"/>
        </w:rPr>
        <w:t xml:space="preserve">appropriées pour retirer les vêtements potentiellement contaminés. Laver les  </w:t>
      </w:r>
    </w:p>
    <w:p w:rsidR="00000000" w:rsidDel="00000000" w:rsidP="00000000" w:rsidRDefault="00000000" w:rsidRPr="00000000" w14:paraId="0000011A">
      <w:pPr>
        <w:rPr/>
      </w:pPr>
      <w:r w:rsidDel="00000000" w:rsidR="00000000" w:rsidRPr="00000000">
        <w:rPr>
          <w:rtl w:val="0"/>
        </w:rPr>
        <w:t xml:space="preserve">vêtements contaminés avant de les réutiliser. S'assurer que les dispositifs rince-œil  </w:t>
      </w:r>
    </w:p>
    <w:p w:rsidR="00000000" w:rsidDel="00000000" w:rsidP="00000000" w:rsidRDefault="00000000" w:rsidRPr="00000000" w14:paraId="0000011B">
      <w:pPr>
        <w:rPr/>
      </w:pPr>
      <w:r w:rsidDel="00000000" w:rsidR="00000000" w:rsidRPr="00000000">
        <w:rPr>
          <w:rtl w:val="0"/>
        </w:rPr>
        <w:t xml:space="preserve">automatiques et les douches de sécurité se trouvent à proximité de l'emplacement  </w:t>
      </w:r>
    </w:p>
    <w:p w:rsidR="00000000" w:rsidDel="00000000" w:rsidP="00000000" w:rsidRDefault="00000000" w:rsidRPr="00000000" w14:paraId="0000011C">
      <w:pPr>
        <w:rPr/>
      </w:pPr>
      <w:r w:rsidDel="00000000" w:rsidR="00000000" w:rsidRPr="00000000">
        <w:rPr>
          <w:rtl w:val="0"/>
        </w:rPr>
        <w:t xml:space="preserve">des postes de travail. </w:t>
      </w:r>
    </w:p>
    <w:p w:rsidR="00000000" w:rsidDel="00000000" w:rsidP="00000000" w:rsidRDefault="00000000" w:rsidRPr="00000000" w14:paraId="0000011D">
      <w:pPr>
        <w:rPr/>
      </w:pPr>
      <w:r w:rsidDel="00000000" w:rsidR="00000000" w:rsidRPr="00000000">
        <w:rPr>
          <w:rtl w:val="0"/>
        </w:rPr>
        <w:t xml:space="preserve">Protection des yeux/du  visage:</w:t>
      </w:r>
    </w:p>
    <w:p w:rsidR="00000000" w:rsidDel="00000000" w:rsidP="00000000" w:rsidRDefault="00000000" w:rsidRPr="00000000" w14:paraId="0000011E">
      <w:pPr>
        <w:widowControl w:val="0"/>
        <w:spacing w:line="232.00557231903076" w:lineRule="auto"/>
        <w:rPr/>
      </w:pPr>
      <w:r w:rsidDel="00000000" w:rsidR="00000000" w:rsidRPr="00000000">
        <w:rPr>
          <w:rtl w:val="0"/>
        </w:rPr>
        <w:t xml:space="preserve">Utiliser une protection oculaire de sécurité assurant une protection contre les éclaboussures de liquides.</w:t>
      </w: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Page: 7/14</w:t>
      </w:r>
    </w:p>
    <w:tbl>
      <w:tblPr>
        <w:tblStyle w:val="Table19"/>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6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spacing w:line="240" w:lineRule="auto"/>
              <w:rPr/>
            </w:pPr>
            <w:r w:rsidDel="00000000" w:rsidR="00000000" w:rsidRPr="00000000">
              <w:rPr>
                <w:rtl w:val="0"/>
              </w:rPr>
              <w:t xml:space="preserve">VERNIS XXTRA</w:t>
            </w:r>
          </w:p>
        </w:tc>
      </w:tr>
      <w:tr>
        <w:trPr>
          <w:cantSplit w:val="0"/>
          <w:trHeight w:val="443.905511811023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spacing w:line="240" w:lineRule="auto"/>
              <w:rPr/>
            </w:pPr>
            <w:r w:rsidDel="00000000" w:rsidR="00000000" w:rsidRPr="00000000">
              <w:rPr>
                <w:rtl w:val="0"/>
              </w:rPr>
              <w:t xml:space="preserve">RUBRIQUE 8: Contrôles de l'exposition/protection individuelle</w:t>
            </w:r>
          </w:p>
        </w:tc>
      </w:tr>
    </w:tbl>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Protection de la peau </w:t>
      </w:r>
    </w:p>
    <w:p w:rsidR="00000000" w:rsidDel="00000000" w:rsidP="00000000" w:rsidRDefault="00000000" w:rsidRPr="00000000" w14:paraId="0000012A">
      <w:pPr>
        <w:rPr>
          <w:vertAlign w:val="baseline"/>
        </w:rPr>
      </w:pPr>
      <w:r w:rsidDel="00000000" w:rsidR="00000000" w:rsidRPr="00000000">
        <w:rPr>
          <w:rtl w:val="0"/>
        </w:rPr>
        <w:t xml:space="preserve">Protection des mains </w:t>
      </w:r>
      <w:r w:rsidDel="00000000" w:rsidR="00000000" w:rsidRPr="00000000">
        <w:rPr>
          <w:vertAlign w:val="baseline"/>
          <w:rtl w:val="0"/>
        </w:rPr>
        <w:t xml:space="preserve"> </w:t>
      </w:r>
    </w:p>
    <w:p w:rsidR="00000000" w:rsidDel="00000000" w:rsidP="00000000" w:rsidRDefault="00000000" w:rsidRPr="00000000" w14:paraId="0000012B">
      <w:pPr>
        <w:rPr>
          <w:vertAlign w:val="baseline"/>
        </w:rPr>
      </w:pPr>
      <w:r w:rsidDel="00000000" w:rsidR="00000000" w:rsidRPr="00000000">
        <w:rPr>
          <w:rtl w:val="0"/>
        </w:rPr>
        <w:t xml:space="preserve">Gants : </w:t>
      </w:r>
      <w:r w:rsidDel="00000000" w:rsidR="00000000" w:rsidRPr="00000000">
        <w:rPr>
          <w:vertAlign w:val="baseline"/>
          <w:rtl w:val="0"/>
        </w:rPr>
        <w:t xml:space="preserve"> </w:t>
      </w:r>
    </w:p>
    <w:p w:rsidR="00000000" w:rsidDel="00000000" w:rsidP="00000000" w:rsidRDefault="00000000" w:rsidRPr="00000000" w14:paraId="0000012C">
      <w:pPr>
        <w:rPr/>
      </w:pPr>
      <w:r w:rsidDel="00000000" w:rsidR="00000000" w:rsidRPr="00000000">
        <w:rPr>
          <w:rtl w:val="0"/>
        </w:rPr>
        <w:t xml:space="preserve">Pour un contact prolongé ou fréquemment répété, des gants de classe de  protection 6 (temps de rupture </w:t>
      </w:r>
    </w:p>
    <w:p w:rsidR="00000000" w:rsidDel="00000000" w:rsidP="00000000" w:rsidRDefault="00000000" w:rsidRPr="00000000" w14:paraId="0000012D">
      <w:pPr>
        <w:rPr/>
      </w:pPr>
      <w:r w:rsidDel="00000000" w:rsidR="00000000" w:rsidRPr="00000000">
        <w:rPr>
          <w:rtl w:val="0"/>
        </w:rPr>
        <w:t xml:space="preserve">supérieur à 480 minutes selon la norme EN 374) sont recommandés. Gants recommandés : Viton ® ou </w:t>
      </w:r>
    </w:p>
    <w:p w:rsidR="00000000" w:rsidDel="00000000" w:rsidP="00000000" w:rsidRDefault="00000000" w:rsidRPr="00000000" w14:paraId="0000012E">
      <w:pPr>
        <w:rPr/>
      </w:pPr>
      <w:r w:rsidDel="00000000" w:rsidR="00000000" w:rsidRPr="00000000">
        <w:rPr>
          <w:rFonts w:ascii="Arial Unicode MS" w:cs="Arial Unicode MS" w:eastAsia="Arial Unicode MS" w:hAnsi="Arial Unicode MS"/>
          <w:rtl w:val="0"/>
        </w:rPr>
        <w:t xml:space="preserve">Nitrile, épaisseur ≥ 0.38 mm. Pour un contact bref, des gants de classe de protection 2 ou classe supérieure  </w:t>
      </w:r>
    </w:p>
    <w:p w:rsidR="00000000" w:rsidDel="00000000" w:rsidP="00000000" w:rsidRDefault="00000000" w:rsidRPr="00000000" w14:paraId="0000012F">
      <w:pPr>
        <w:rPr/>
      </w:pPr>
      <w:r w:rsidDel="00000000" w:rsidR="00000000" w:rsidRPr="00000000">
        <w:rPr>
          <w:rtl w:val="0"/>
        </w:rPr>
        <w:t xml:space="preserve">(temps de rupture &gt; 30 minutes selon la norme EN 374) sont recommandés. Gants  recommandés : </w:t>
      </w:r>
    </w:p>
    <w:p w:rsidR="00000000" w:rsidDel="00000000" w:rsidP="00000000" w:rsidRDefault="00000000" w:rsidRPr="00000000" w14:paraId="00000130">
      <w:pPr>
        <w:rPr/>
      </w:pPr>
      <w:r w:rsidDel="00000000" w:rsidR="00000000" w:rsidRPr="00000000">
        <w:rPr>
          <w:rFonts w:ascii="Arial Unicode MS" w:cs="Arial Unicode MS" w:eastAsia="Arial Unicode MS" w:hAnsi="Arial Unicode MS"/>
          <w:rtl w:val="0"/>
        </w:rPr>
        <w:t xml:space="preserve">Nitrile, épaisseur ≥ 0.12 mm. Remplacer les gants à intervalles réguliers et en cas de signes de </w:t>
      </w:r>
    </w:p>
    <w:p w:rsidR="00000000" w:rsidDel="00000000" w:rsidP="00000000" w:rsidRDefault="00000000" w:rsidRPr="00000000" w14:paraId="00000131">
      <w:pPr>
        <w:rPr/>
      </w:pPr>
      <w:r w:rsidDel="00000000" w:rsidR="00000000" w:rsidRPr="00000000">
        <w:rPr>
          <w:rtl w:val="0"/>
        </w:rPr>
        <w:t xml:space="preserve">détérioration du  matériau des gants. La performance et l’efficacité des gants peut être diminuée par des dommages  physiques/chimiques et une conservation inadéquate. </w:t>
      </w:r>
    </w:p>
    <w:p w:rsidR="00000000" w:rsidDel="00000000" w:rsidP="00000000" w:rsidRDefault="00000000" w:rsidRPr="00000000" w14:paraId="00000132">
      <w:pPr>
        <w:rPr>
          <w:vertAlign w:val="baseline"/>
        </w:rPr>
      </w:pPr>
      <w:r w:rsidDel="00000000" w:rsidR="00000000" w:rsidRPr="00000000">
        <w:rPr>
          <w:rtl w:val="0"/>
        </w:rPr>
        <w:t xml:space="preserve">Protection corporelle :</w:t>
      </w:r>
      <w:r w:rsidDel="00000000" w:rsidR="00000000" w:rsidRPr="00000000">
        <w:rPr>
          <w:vertAlign w:val="baseline"/>
          <w:rtl w:val="0"/>
        </w:rPr>
        <w:t xml:space="preserve"> </w:t>
      </w:r>
    </w:p>
    <w:p w:rsidR="00000000" w:rsidDel="00000000" w:rsidP="00000000" w:rsidRDefault="00000000" w:rsidRPr="00000000" w14:paraId="00000133">
      <w:pPr>
        <w:rPr/>
      </w:pPr>
      <w:r w:rsidDel="00000000" w:rsidR="00000000" w:rsidRPr="00000000">
        <w:rPr>
          <w:rtl w:val="0"/>
        </w:rPr>
        <w:t xml:space="preserve">Le personnel doit porter des vêtements antistatiques en fibres naturelles ou en  </w:t>
      </w:r>
    </w:p>
    <w:p w:rsidR="00000000" w:rsidDel="00000000" w:rsidP="00000000" w:rsidRDefault="00000000" w:rsidRPr="00000000" w14:paraId="00000134">
      <w:pPr>
        <w:rPr/>
      </w:pPr>
      <w:r w:rsidDel="00000000" w:rsidR="00000000" w:rsidRPr="00000000">
        <w:rPr>
          <w:rtl w:val="0"/>
        </w:rPr>
        <w:t xml:space="preserve">fibres synthétiques résistant aux températures élevées. </w:t>
      </w:r>
    </w:p>
    <w:p w:rsidR="00000000" w:rsidDel="00000000" w:rsidP="00000000" w:rsidRDefault="00000000" w:rsidRPr="00000000" w14:paraId="00000135">
      <w:pPr>
        <w:rPr/>
      </w:pPr>
      <w:r w:rsidDel="00000000" w:rsidR="00000000" w:rsidRPr="00000000">
        <w:rPr>
          <w:rtl w:val="0"/>
        </w:rPr>
        <w:t xml:space="preserve">Autre protection cutanée   :</w:t>
      </w:r>
    </w:p>
    <w:p w:rsidR="00000000" w:rsidDel="00000000" w:rsidP="00000000" w:rsidRDefault="00000000" w:rsidRPr="00000000" w14:paraId="00000136">
      <w:pPr>
        <w:widowControl w:val="0"/>
        <w:spacing w:before="58.7054443359375" w:line="240" w:lineRule="auto"/>
        <w:ind w:right="794.7314453125"/>
        <w:jc w:val="left"/>
        <w:rPr/>
      </w:pPr>
      <w:r w:rsidDel="00000000" w:rsidR="00000000" w:rsidRPr="00000000">
        <w:rPr>
          <w:rtl w:val="0"/>
        </w:rPr>
        <w:t xml:space="preserve">Des chaussures adéquates et toutes mesures de protection corporelle devraient être déterminées en fonction de l'opération effectuée et des risques impliqués, et devraient être approuvées par un spécialiste avant toute manipulation de ce produit.</w:t>
      </w:r>
    </w:p>
    <w:p w:rsidR="00000000" w:rsidDel="00000000" w:rsidP="00000000" w:rsidRDefault="00000000" w:rsidRPr="00000000" w14:paraId="00000137">
      <w:pPr>
        <w:widowControl w:val="0"/>
        <w:spacing w:before="61.1041259765625" w:line="240" w:lineRule="auto"/>
        <w:ind w:left="0" w:firstLine="0"/>
        <w:rPr>
          <w:b w:val="1"/>
        </w:rPr>
      </w:pPr>
      <w:r w:rsidDel="00000000" w:rsidR="00000000" w:rsidRPr="00000000">
        <w:rPr>
          <w:rtl w:val="0"/>
        </w:rPr>
        <w:t xml:space="preserve">Protection respiratoire :</w:t>
      </w: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Les ouvriers exposés à des concentrations supérieures à la limite d'exposition doivent porter des appareils de protection respiratoire appropriés et homologués. Les traitements tels que le ponçage, le brûlage etc. de films de peinture peuvent générer des poussières et/ou des fumées dangereuses. Le ponçage humide devra  </w:t>
      </w:r>
    </w:p>
    <w:p w:rsidR="00000000" w:rsidDel="00000000" w:rsidP="00000000" w:rsidRDefault="00000000" w:rsidRPr="00000000" w14:paraId="00000139">
      <w:pPr>
        <w:rPr/>
      </w:pPr>
      <w:r w:rsidDel="00000000" w:rsidR="00000000" w:rsidRPr="00000000">
        <w:rPr>
          <w:rtl w:val="0"/>
        </w:rPr>
        <w:t xml:space="preserve">être utilisé, si possible. Travailler dans des zones bien ventilées. Protection respiratoire en cas de formation de poussières : Filtre à particule type P2 (EN 143). </w:t>
      </w:r>
    </w:p>
    <w:p w:rsidR="00000000" w:rsidDel="00000000" w:rsidP="00000000" w:rsidRDefault="00000000" w:rsidRPr="00000000" w14:paraId="0000013A">
      <w:pPr>
        <w:rPr/>
      </w:pPr>
      <w:r w:rsidDel="00000000" w:rsidR="00000000" w:rsidRPr="00000000">
        <w:rPr>
          <w:rtl w:val="0"/>
        </w:rPr>
        <w:t xml:space="preserve">Protection respiratoire en cas de formation de vapeurs : Demi-masque respiratoire avec filtres combinés A2-P2 (jusqu’à une concentration de 0,5% en volume).</w:t>
      </w:r>
      <w:r w:rsidDel="00000000" w:rsidR="00000000" w:rsidRPr="00000000">
        <w:rPr>
          <w:sz w:val="19.430280685424805"/>
          <w:szCs w:val="19.430280685424805"/>
          <w:rtl w:val="0"/>
        </w:rPr>
        <w:t xml:space="preserve"> </w:t>
      </w: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Contrôles d'exposition liés à la protection de l'environnement :</w:t>
      </w:r>
    </w:p>
    <w:p w:rsidR="00000000" w:rsidDel="00000000" w:rsidP="00000000" w:rsidRDefault="00000000" w:rsidRPr="00000000" w14:paraId="0000013C">
      <w:pPr>
        <w:rPr/>
      </w:pPr>
      <w:r w:rsidDel="00000000" w:rsidR="00000000" w:rsidRPr="00000000">
        <w:rPr>
          <w:rtl w:val="0"/>
        </w:rPr>
        <w:t xml:space="preserve">Ne pas laisser pénétrer dans les égouts ni les cours d’eau. </w:t>
      </w:r>
    </w:p>
    <w:p w:rsidR="00000000" w:rsidDel="00000000" w:rsidP="00000000" w:rsidRDefault="00000000" w:rsidRPr="00000000" w14:paraId="0000013D">
      <w:pPr>
        <w:rPr>
          <w:vertAlign w:val="baseline"/>
        </w:rPr>
      </w:pPr>
      <w:r w:rsidDel="00000000" w:rsidR="00000000" w:rsidRPr="00000000">
        <w:rPr>
          <w:rtl w:val="0"/>
        </w:rPr>
      </w:r>
    </w:p>
    <w:tbl>
      <w:tblPr>
        <w:tblStyle w:val="Table20"/>
        <w:tblW w:w="10439.5785903930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590393066"/>
        <w:tblGridChange w:id="0">
          <w:tblGrid>
            <w:gridCol w:w="10439.578590393066"/>
          </w:tblGrid>
        </w:tblGridChange>
      </w:tblGrid>
      <w:tr>
        <w:trPr>
          <w:cantSplit w:val="0"/>
          <w:trHeight w:val="436.58142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ind w:left="79.75772857666016" w:firstLine="0"/>
              <w:rPr>
                <w:vertAlign w:val="baseline"/>
              </w:rPr>
            </w:pPr>
            <w:r w:rsidDel="00000000" w:rsidR="00000000" w:rsidRPr="00000000">
              <w:rPr>
                <w:rtl w:val="0"/>
              </w:rPr>
              <w:t xml:space="preserve">RUBRIQUE 9: Propriétés physiques et chimiques</w:t>
            </w:r>
            <w:r w:rsidDel="00000000" w:rsidR="00000000" w:rsidRPr="00000000">
              <w:rPr>
                <w:rtl w:val="0"/>
              </w:rPr>
            </w:r>
          </w:p>
        </w:tc>
      </w:tr>
    </w:tbl>
    <w:p w:rsidR="00000000" w:rsidDel="00000000" w:rsidP="00000000" w:rsidRDefault="00000000" w:rsidRPr="00000000" w14:paraId="0000013F">
      <w:pPr>
        <w:rPr>
          <w:vertAlign w:val="baseline"/>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9.1. Informations sur les propriétés physiques et chimiques essentielles </w:t>
      </w:r>
    </w:p>
    <w:p w:rsidR="00000000" w:rsidDel="00000000" w:rsidP="00000000" w:rsidRDefault="00000000" w:rsidRPr="00000000" w14:paraId="00000141">
      <w:pPr>
        <w:rPr/>
      </w:pPr>
      <w:r w:rsidDel="00000000" w:rsidR="00000000" w:rsidRPr="00000000">
        <w:rPr>
          <w:rtl w:val="0"/>
        </w:rPr>
        <w:t xml:space="preserve">Aspect </w:t>
      </w:r>
    </w:p>
    <w:p w:rsidR="00000000" w:rsidDel="00000000" w:rsidP="00000000" w:rsidRDefault="00000000" w:rsidRPr="00000000" w14:paraId="00000142">
      <w:pPr>
        <w:rPr/>
      </w:pPr>
      <w:r w:rsidDel="00000000" w:rsidR="00000000" w:rsidRPr="00000000">
        <w:rPr>
          <w:rtl w:val="0"/>
        </w:rPr>
        <w:t xml:space="preserve">État physique :  Liquide.</w:t>
      </w:r>
    </w:p>
    <w:p w:rsidR="00000000" w:rsidDel="00000000" w:rsidP="00000000" w:rsidRDefault="00000000" w:rsidRPr="00000000" w14:paraId="00000143">
      <w:pPr>
        <w:rPr/>
      </w:pPr>
      <w:r w:rsidDel="00000000" w:rsidR="00000000" w:rsidRPr="00000000">
        <w:rPr>
          <w:rtl w:val="0"/>
        </w:rPr>
        <w:t xml:space="preserve">Couleur  :   incolore</w:t>
      </w:r>
    </w:p>
    <w:p w:rsidR="00000000" w:rsidDel="00000000" w:rsidP="00000000" w:rsidRDefault="00000000" w:rsidRPr="00000000" w14:paraId="00000144">
      <w:pPr>
        <w:rPr/>
      </w:pPr>
      <w:r w:rsidDel="00000000" w:rsidR="00000000" w:rsidRPr="00000000">
        <w:rPr>
          <w:rtl w:val="0"/>
        </w:rPr>
        <w:t xml:space="preserve">Odeur  :  Non disponible.</w:t>
      </w:r>
    </w:p>
    <w:p w:rsidR="00000000" w:rsidDel="00000000" w:rsidP="00000000" w:rsidRDefault="00000000" w:rsidRPr="00000000" w14:paraId="00000145">
      <w:pPr>
        <w:rPr/>
      </w:pPr>
      <w:r w:rsidDel="00000000" w:rsidR="00000000" w:rsidRPr="00000000">
        <w:rPr>
          <w:rtl w:val="0"/>
        </w:rPr>
        <w:t xml:space="preserve">Seuil olfactif : Non disponible.</w:t>
      </w:r>
    </w:p>
    <w:p w:rsidR="00000000" w:rsidDel="00000000" w:rsidP="00000000" w:rsidRDefault="00000000" w:rsidRPr="00000000" w14:paraId="00000146">
      <w:pPr>
        <w:rPr/>
      </w:pPr>
      <w:r w:rsidDel="00000000" w:rsidR="00000000" w:rsidRPr="00000000">
        <w:rPr>
          <w:rtl w:val="0"/>
        </w:rPr>
        <w:t xml:space="preserve">pH : : Non disponible.</w:t>
      </w:r>
    </w:p>
    <w:p w:rsidR="00000000" w:rsidDel="00000000" w:rsidP="00000000" w:rsidRDefault="00000000" w:rsidRPr="00000000" w14:paraId="00000147">
      <w:pPr>
        <w:rPr/>
      </w:pPr>
      <w:r w:rsidDel="00000000" w:rsidR="00000000" w:rsidRPr="00000000">
        <w:rPr>
          <w:rtl w:val="0"/>
        </w:rPr>
        <w:t xml:space="preserve">Point de fusion/point de  congélation : Non disponible.</w:t>
      </w:r>
    </w:p>
    <w:p w:rsidR="00000000" w:rsidDel="00000000" w:rsidP="00000000" w:rsidRDefault="00000000" w:rsidRPr="00000000" w14:paraId="00000148">
      <w:pPr>
        <w:rPr/>
      </w:pPr>
      <w:r w:rsidDel="00000000" w:rsidR="00000000" w:rsidRPr="00000000">
        <w:rPr>
          <w:rtl w:val="0"/>
        </w:rPr>
        <w:t xml:space="preserve">Point initial d'ébullition et  intervalle d'ébullition : 100°C</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Date d’édition : 5-1-2019</w:t>
      </w:r>
    </w:p>
    <w:p w:rsidR="00000000" w:rsidDel="00000000" w:rsidP="00000000" w:rsidRDefault="00000000" w:rsidRPr="00000000" w14:paraId="00000150">
      <w:pPr>
        <w:spacing w:line="331.2" w:lineRule="auto"/>
        <w:rPr/>
      </w:pPr>
      <w:r w:rsidDel="00000000" w:rsidR="00000000" w:rsidRPr="00000000">
        <w:rPr>
          <w:rtl w:val="0"/>
        </w:rPr>
        <w:t xml:space="preserve">Pagina: 7/14</w:t>
      </w:r>
    </w:p>
    <w:tbl>
      <w:tblPr>
        <w:tblStyle w:val="Table21"/>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6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spacing w:line="240" w:lineRule="auto"/>
              <w:rPr/>
            </w:pPr>
            <w:r w:rsidDel="00000000" w:rsidR="00000000" w:rsidRPr="00000000">
              <w:rPr>
                <w:rtl w:val="0"/>
              </w:rPr>
              <w:t xml:space="preserve">VERNIS XXTRA</w:t>
            </w:r>
          </w:p>
        </w:tc>
      </w:tr>
    </w:tbl>
    <w:p w:rsidR="00000000" w:rsidDel="00000000" w:rsidP="00000000" w:rsidRDefault="00000000" w:rsidRPr="00000000" w14:paraId="00000152">
      <w:pPr>
        <w:rPr/>
      </w:pPr>
      <w:r w:rsidDel="00000000" w:rsidR="00000000" w:rsidRPr="00000000">
        <w:rPr>
          <w:rtl w:val="0"/>
        </w:rPr>
      </w:r>
    </w:p>
    <w:tbl>
      <w:tblPr>
        <w:tblStyle w:val="Table22"/>
        <w:tblW w:w="10439.5785903930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590393066"/>
        <w:tblGridChange w:id="0">
          <w:tblGrid>
            <w:gridCol w:w="10439.578590393066"/>
          </w:tblGrid>
        </w:tblGridChange>
      </w:tblGrid>
      <w:tr>
        <w:trPr>
          <w:cantSplit w:val="0"/>
          <w:trHeight w:val="436.58142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ind w:left="79.75772857666016" w:firstLine="0"/>
              <w:rPr/>
            </w:pPr>
            <w:r w:rsidDel="00000000" w:rsidR="00000000" w:rsidRPr="00000000">
              <w:rPr>
                <w:rtl w:val="0"/>
              </w:rPr>
              <w:t xml:space="preserve">RUBRIQUE 9: Propriétés physiques et chimiques</w:t>
            </w:r>
          </w:p>
        </w:tc>
      </w:tr>
    </w:tbl>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Point d'éclair : Non disponible.</w:t>
      </w:r>
    </w:p>
    <w:p w:rsidR="00000000" w:rsidDel="00000000" w:rsidP="00000000" w:rsidRDefault="00000000" w:rsidRPr="00000000" w14:paraId="00000156">
      <w:pPr>
        <w:rPr/>
      </w:pPr>
      <w:r w:rsidDel="00000000" w:rsidR="00000000" w:rsidRPr="00000000">
        <w:rPr>
          <w:rtl w:val="0"/>
        </w:rPr>
        <w:t xml:space="preserve">Taux d'évaporation : Non disponible.</w:t>
      </w:r>
    </w:p>
    <w:p w:rsidR="00000000" w:rsidDel="00000000" w:rsidP="00000000" w:rsidRDefault="00000000" w:rsidRPr="00000000" w14:paraId="00000157">
      <w:pPr>
        <w:rPr/>
      </w:pPr>
      <w:r w:rsidDel="00000000" w:rsidR="00000000" w:rsidRPr="00000000">
        <w:rPr>
          <w:rtl w:val="0"/>
        </w:rPr>
        <w:t xml:space="preserve">Limites supérieures/inférieures d'inflammabilité ou limites d'explosivité : Non disponible.</w:t>
      </w:r>
    </w:p>
    <w:p w:rsidR="00000000" w:rsidDel="00000000" w:rsidP="00000000" w:rsidRDefault="00000000" w:rsidRPr="00000000" w14:paraId="00000158">
      <w:pPr>
        <w:rPr/>
      </w:pPr>
      <w:r w:rsidDel="00000000" w:rsidR="00000000" w:rsidRPr="00000000">
        <w:rPr>
          <w:rtl w:val="0"/>
        </w:rPr>
        <w:t xml:space="preserve">Pression de vapeur  : Non disponible.</w:t>
      </w:r>
    </w:p>
    <w:p w:rsidR="00000000" w:rsidDel="00000000" w:rsidP="00000000" w:rsidRDefault="00000000" w:rsidRPr="00000000" w14:paraId="00000159">
      <w:pPr>
        <w:rPr/>
      </w:pPr>
      <w:r w:rsidDel="00000000" w:rsidR="00000000" w:rsidRPr="00000000">
        <w:rPr>
          <w:rtl w:val="0"/>
        </w:rPr>
        <w:t xml:space="preserve">Densité de vapeur : Non disponible.</w:t>
      </w:r>
    </w:p>
    <w:p w:rsidR="00000000" w:rsidDel="00000000" w:rsidP="00000000" w:rsidRDefault="00000000" w:rsidRPr="00000000" w14:paraId="0000015A">
      <w:pPr>
        <w:rPr/>
      </w:pPr>
      <w:r w:rsidDel="00000000" w:rsidR="00000000" w:rsidRPr="00000000">
        <w:rPr>
          <w:rtl w:val="0"/>
        </w:rPr>
        <w:t xml:space="preserve">Densité relative : 1,033</w:t>
      </w:r>
    </w:p>
    <w:p w:rsidR="00000000" w:rsidDel="00000000" w:rsidP="00000000" w:rsidRDefault="00000000" w:rsidRPr="00000000" w14:paraId="0000015B">
      <w:pPr>
        <w:rPr/>
      </w:pPr>
      <w:r w:rsidDel="00000000" w:rsidR="00000000" w:rsidRPr="00000000">
        <w:rPr>
          <w:rtl w:val="0"/>
        </w:rPr>
        <w:t xml:space="preserve">Solubilité(s) : Facilement soluble dans les substances suivantes: l'eau froide.</w:t>
      </w:r>
    </w:p>
    <w:p w:rsidR="00000000" w:rsidDel="00000000" w:rsidP="00000000" w:rsidRDefault="00000000" w:rsidRPr="00000000" w14:paraId="0000015C">
      <w:pPr>
        <w:rPr/>
      </w:pPr>
      <w:r w:rsidDel="00000000" w:rsidR="00000000" w:rsidRPr="00000000">
        <w:rPr>
          <w:rtl w:val="0"/>
        </w:rPr>
        <w:t xml:space="preserve">Coefficient de partage: n octanol/eau : Non disponible.</w:t>
      </w:r>
    </w:p>
    <w:p w:rsidR="00000000" w:rsidDel="00000000" w:rsidP="00000000" w:rsidRDefault="00000000" w:rsidRPr="00000000" w14:paraId="0000015D">
      <w:pPr>
        <w:rPr/>
      </w:pPr>
      <w:r w:rsidDel="00000000" w:rsidR="00000000" w:rsidRPr="00000000">
        <w:rPr>
          <w:rtl w:val="0"/>
        </w:rPr>
        <w:t xml:space="preserve">Température d'auto inflammabilité : Non disponible.</w:t>
      </w:r>
    </w:p>
    <w:p w:rsidR="00000000" w:rsidDel="00000000" w:rsidP="00000000" w:rsidRDefault="00000000" w:rsidRPr="00000000" w14:paraId="0000015E">
      <w:pPr>
        <w:rPr/>
      </w:pPr>
      <w:r w:rsidDel="00000000" w:rsidR="00000000" w:rsidRPr="00000000">
        <w:rPr>
          <w:rtl w:val="0"/>
        </w:rPr>
        <w:t xml:space="preserve">Température de décomposition : Non disponible.</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Viscosité 7-8</w:t>
      </w:r>
    </w:p>
    <w:p w:rsidR="00000000" w:rsidDel="00000000" w:rsidP="00000000" w:rsidRDefault="00000000" w:rsidRPr="00000000" w14:paraId="00000161">
      <w:pPr>
        <w:rPr/>
      </w:pPr>
      <w:r w:rsidDel="00000000" w:rsidR="00000000" w:rsidRPr="00000000">
        <w:rPr>
          <w:rtl w:val="0"/>
        </w:rPr>
        <w:t xml:space="preserve">Propriétés explosives : Non disponible.</w:t>
      </w:r>
    </w:p>
    <w:p w:rsidR="00000000" w:rsidDel="00000000" w:rsidP="00000000" w:rsidRDefault="00000000" w:rsidRPr="00000000" w14:paraId="00000162">
      <w:pPr>
        <w:rPr/>
      </w:pPr>
      <w:r w:rsidDel="00000000" w:rsidR="00000000" w:rsidRPr="00000000">
        <w:rPr>
          <w:rtl w:val="0"/>
        </w:rPr>
        <w:t xml:space="preserve">Propriétés comburantes : Non disponible.</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COV g/L 44</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9.2. Autres informations </w:t>
      </w:r>
    </w:p>
    <w:p w:rsidR="00000000" w:rsidDel="00000000" w:rsidP="00000000" w:rsidRDefault="00000000" w:rsidRPr="00000000" w14:paraId="00000167">
      <w:pPr>
        <w:rPr/>
      </w:pPr>
      <w:r w:rsidDel="00000000" w:rsidR="00000000" w:rsidRPr="00000000">
        <w:rPr>
          <w:rtl w:val="0"/>
        </w:rPr>
        <w:t xml:space="preserve">Solubilité dans l’eau : Non disponible. </w:t>
      </w:r>
    </w:p>
    <w:p w:rsidR="00000000" w:rsidDel="00000000" w:rsidP="00000000" w:rsidRDefault="00000000" w:rsidRPr="00000000" w14:paraId="00000168">
      <w:pPr>
        <w:rPr>
          <w:vertAlign w:val="baseline"/>
        </w:rPr>
      </w:pPr>
      <w:r w:rsidDel="00000000" w:rsidR="00000000" w:rsidRPr="00000000">
        <w:rPr>
          <w:rtl w:val="0"/>
        </w:rPr>
      </w:r>
    </w:p>
    <w:tbl>
      <w:tblPr>
        <w:tblStyle w:val="Table23"/>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4.183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ind w:left="79.7576904296875" w:firstLine="0"/>
              <w:rPr>
                <w:vertAlign w:val="baseline"/>
              </w:rPr>
            </w:pPr>
            <w:r w:rsidDel="00000000" w:rsidR="00000000" w:rsidRPr="00000000">
              <w:rPr>
                <w:rtl w:val="0"/>
              </w:rPr>
              <w:t xml:space="preserve">RUBRIQUE 10: Stabilité et réactivité</w:t>
            </w:r>
            <w:r w:rsidDel="00000000" w:rsidR="00000000" w:rsidRPr="00000000">
              <w:rPr>
                <w:rtl w:val="0"/>
              </w:rPr>
            </w:r>
          </w:p>
        </w:tc>
      </w:tr>
    </w:tbl>
    <w:p w:rsidR="00000000" w:rsidDel="00000000" w:rsidP="00000000" w:rsidRDefault="00000000" w:rsidRPr="00000000" w14:paraId="0000016A">
      <w:pPr>
        <w:rPr>
          <w:vertAlign w:val="baseline"/>
        </w:rPr>
      </w:pPr>
      <w:r w:rsidDel="00000000" w:rsidR="00000000" w:rsidRPr="00000000">
        <w:rPr>
          <w:rtl w:val="0"/>
        </w:rPr>
      </w:r>
    </w:p>
    <w:p w:rsidR="00000000" w:rsidDel="00000000" w:rsidP="00000000" w:rsidRDefault="00000000" w:rsidRPr="00000000" w14:paraId="0000016B">
      <w:pPr>
        <w:rPr>
          <w:vertAlign w:val="baseline"/>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10.1 Réactivité : Aucune donnée d'essai spécifique relative à la réactivité n'est disponible pour ce  </w:t>
      </w:r>
    </w:p>
    <w:p w:rsidR="00000000" w:rsidDel="00000000" w:rsidP="00000000" w:rsidRDefault="00000000" w:rsidRPr="00000000" w14:paraId="0000016D">
      <w:pPr>
        <w:rPr/>
      </w:pPr>
      <w:r w:rsidDel="00000000" w:rsidR="00000000" w:rsidRPr="00000000">
        <w:rPr>
          <w:rtl w:val="0"/>
        </w:rPr>
        <w:t xml:space="preserve">  produit ou ses composants. </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10.2 Stabilité chimique : </w:t>
      </w:r>
    </w:p>
    <w:p w:rsidR="00000000" w:rsidDel="00000000" w:rsidP="00000000" w:rsidRDefault="00000000" w:rsidRPr="00000000" w14:paraId="00000170">
      <w:pPr>
        <w:rPr/>
      </w:pPr>
      <w:r w:rsidDel="00000000" w:rsidR="00000000" w:rsidRPr="00000000">
        <w:rPr>
          <w:rtl w:val="0"/>
        </w:rPr>
        <w:t xml:space="preserve">  Stable dans les conditions de stockage et de manipulation recommandées (voir Section 7). </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10.3 Possibilité de réactions  dangereuses  :</w:t>
      </w:r>
    </w:p>
    <w:p w:rsidR="00000000" w:rsidDel="00000000" w:rsidP="00000000" w:rsidRDefault="00000000" w:rsidRPr="00000000" w14:paraId="00000173">
      <w:pPr>
        <w:rPr/>
      </w:pPr>
      <w:r w:rsidDel="00000000" w:rsidR="00000000" w:rsidRPr="00000000">
        <w:rPr>
          <w:rtl w:val="0"/>
        </w:rPr>
        <w:t xml:space="preserve">  Dans des conditions normales de stockage et d'utilisation, aucune réaction dangereuse ne se produit. </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10.4 Conditions à éviter : Risque de formation de produits de décomposition dangereux lors d'une </w:t>
      </w:r>
    </w:p>
    <w:p w:rsidR="00000000" w:rsidDel="00000000" w:rsidP="00000000" w:rsidRDefault="00000000" w:rsidRPr="00000000" w14:paraId="00000176">
      <w:pPr>
        <w:rPr/>
      </w:pPr>
      <w:r w:rsidDel="00000000" w:rsidR="00000000" w:rsidRPr="00000000">
        <w:rPr>
          <w:rtl w:val="0"/>
        </w:rPr>
        <w:t xml:space="preserve">  exposition à des températures élevées. </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10.5 Matières incompatibles : Tenir éloigné des matières suivantes afin d'éviter des réactions fortement  </w:t>
      </w:r>
    </w:p>
    <w:p w:rsidR="00000000" w:rsidDel="00000000" w:rsidP="00000000" w:rsidRDefault="00000000" w:rsidRPr="00000000" w14:paraId="00000179">
      <w:pPr>
        <w:rPr/>
      </w:pPr>
      <w:r w:rsidDel="00000000" w:rsidR="00000000" w:rsidRPr="00000000">
        <w:rPr>
          <w:rtl w:val="0"/>
        </w:rPr>
        <w:t xml:space="preserve">exothermiques : agents comburants, alcalins forts, acides forts. </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10.6 Produits de  décomposition dangereux :</w:t>
      </w:r>
    </w:p>
    <w:p w:rsidR="00000000" w:rsidDel="00000000" w:rsidP="00000000" w:rsidRDefault="00000000" w:rsidRPr="00000000" w14:paraId="0000017C">
      <w:pPr>
        <w:rPr/>
      </w:pPr>
      <w:r w:rsidDel="00000000" w:rsidR="00000000" w:rsidRPr="00000000">
        <w:rPr>
          <w:rtl w:val="0"/>
        </w:rPr>
        <w:t xml:space="preserve">Les produits de décomposition peuvent éventuellement comprendre les substances suivantes: </w:t>
      </w:r>
    </w:p>
    <w:p w:rsidR="00000000" w:rsidDel="00000000" w:rsidP="00000000" w:rsidRDefault="00000000" w:rsidRPr="00000000" w14:paraId="0000017D">
      <w:pPr>
        <w:rPr/>
      </w:pPr>
      <w:r w:rsidDel="00000000" w:rsidR="00000000" w:rsidRPr="00000000">
        <w:rPr>
          <w:rtl w:val="0"/>
        </w:rPr>
        <w:t xml:space="preserve">monoxyde de carbone, dioxyde de carbone, fumée, oxydes d'azote .</w:t>
      </w:r>
    </w:p>
    <w:p w:rsidR="00000000" w:rsidDel="00000000" w:rsidP="00000000" w:rsidRDefault="00000000" w:rsidRPr="00000000" w14:paraId="0000017E">
      <w:pPr>
        <w:rPr/>
      </w:pPr>
      <w:r w:rsidDel="00000000" w:rsidR="00000000" w:rsidRPr="00000000">
        <w:rPr>
          <w:rtl w:val="0"/>
        </w:rPr>
        <w:t xml:space="preserve">Date d’édition : 5-1-2019</w:t>
      </w:r>
    </w:p>
    <w:p w:rsidR="00000000" w:rsidDel="00000000" w:rsidP="00000000" w:rsidRDefault="00000000" w:rsidRPr="00000000" w14:paraId="0000017F">
      <w:pPr>
        <w:rPr/>
      </w:pPr>
      <w:r w:rsidDel="00000000" w:rsidR="00000000" w:rsidRPr="00000000">
        <w:rPr>
          <w:rtl w:val="0"/>
        </w:rPr>
        <w:t xml:space="preserve">Page: 8/14</w:t>
      </w:r>
    </w:p>
    <w:p w:rsidR="00000000" w:rsidDel="00000000" w:rsidP="00000000" w:rsidRDefault="00000000" w:rsidRPr="00000000" w14:paraId="00000180">
      <w:pPr>
        <w:spacing w:line="331.2" w:lineRule="auto"/>
        <w:rPr/>
      </w:pPr>
      <w:r w:rsidDel="00000000" w:rsidR="00000000" w:rsidRPr="00000000">
        <w:rPr>
          <w:rtl w:val="0"/>
        </w:rPr>
      </w:r>
    </w:p>
    <w:p w:rsidR="00000000" w:rsidDel="00000000" w:rsidP="00000000" w:rsidRDefault="00000000" w:rsidRPr="00000000" w14:paraId="00000181">
      <w:pPr>
        <w:spacing w:line="331.2" w:lineRule="auto"/>
        <w:rPr/>
      </w:pPr>
      <w:r w:rsidDel="00000000" w:rsidR="00000000" w:rsidRPr="00000000">
        <w:rPr>
          <w:rtl w:val="0"/>
        </w:rPr>
      </w:r>
    </w:p>
    <w:p w:rsidR="00000000" w:rsidDel="00000000" w:rsidP="00000000" w:rsidRDefault="00000000" w:rsidRPr="00000000" w14:paraId="00000182">
      <w:pPr>
        <w:spacing w:line="331.2" w:lineRule="auto"/>
        <w:rPr/>
      </w:pPr>
      <w:r w:rsidDel="00000000" w:rsidR="00000000" w:rsidRPr="00000000">
        <w:rPr>
          <w:rtl w:val="0"/>
        </w:rPr>
      </w:r>
    </w:p>
    <w:p w:rsidR="00000000" w:rsidDel="00000000" w:rsidP="00000000" w:rsidRDefault="00000000" w:rsidRPr="00000000" w14:paraId="00000183">
      <w:pPr>
        <w:spacing w:line="331.2" w:lineRule="auto"/>
        <w:rPr/>
      </w:pPr>
      <w:r w:rsidDel="00000000" w:rsidR="00000000" w:rsidRPr="00000000">
        <w:rPr>
          <w:rtl w:val="0"/>
        </w:rPr>
      </w:r>
    </w:p>
    <w:tbl>
      <w:tblPr>
        <w:tblStyle w:val="Table24"/>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6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spacing w:line="240" w:lineRule="auto"/>
              <w:rPr/>
            </w:pPr>
            <w:r w:rsidDel="00000000" w:rsidR="00000000" w:rsidRPr="00000000">
              <w:rPr>
                <w:rtl w:val="0"/>
              </w:rPr>
              <w:t xml:space="preserve">VERNIS XXTRA</w:t>
            </w:r>
          </w:p>
        </w:tc>
      </w:tr>
    </w:tbl>
    <w:p w:rsidR="00000000" w:rsidDel="00000000" w:rsidP="00000000" w:rsidRDefault="00000000" w:rsidRPr="00000000" w14:paraId="00000185">
      <w:pPr>
        <w:rPr/>
      </w:pPr>
      <w:r w:rsidDel="00000000" w:rsidR="00000000" w:rsidRPr="00000000">
        <w:rPr>
          <w:rtl w:val="0"/>
        </w:rPr>
      </w:r>
    </w:p>
    <w:tbl>
      <w:tblPr>
        <w:tblStyle w:val="Table25"/>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6.58142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ind w:left="79.7576904296875" w:firstLine="0"/>
              <w:rPr>
                <w:vertAlign w:val="baseline"/>
              </w:rPr>
            </w:pPr>
            <w:r w:rsidDel="00000000" w:rsidR="00000000" w:rsidRPr="00000000">
              <w:rPr>
                <w:rtl w:val="0"/>
              </w:rPr>
              <w:t xml:space="preserve">RUBRIQUE 11: Informations toxicologiques</w:t>
            </w:r>
            <w:r w:rsidDel="00000000" w:rsidR="00000000" w:rsidRPr="00000000">
              <w:rPr>
                <w:rtl w:val="0"/>
              </w:rPr>
            </w:r>
          </w:p>
        </w:tc>
      </w:tr>
    </w:tbl>
    <w:p w:rsidR="00000000" w:rsidDel="00000000" w:rsidP="00000000" w:rsidRDefault="00000000" w:rsidRPr="00000000" w14:paraId="00000187">
      <w:pPr>
        <w:rPr>
          <w:vertAlign w:val="baseline"/>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11.1 Informations sur les effets toxicologiques </w:t>
      </w:r>
    </w:p>
    <w:p w:rsidR="00000000" w:rsidDel="00000000" w:rsidP="00000000" w:rsidRDefault="00000000" w:rsidRPr="00000000" w14:paraId="00000189">
      <w:pPr>
        <w:rPr/>
      </w:pPr>
      <w:r w:rsidDel="00000000" w:rsidR="00000000" w:rsidRPr="00000000">
        <w:rPr>
          <w:rtl w:val="0"/>
        </w:rPr>
        <w:t xml:space="preserve">Il n'existe aucune donnée disponible pour le mélange lui-même. Ce produit n'est pas classé </w:t>
      </w:r>
    </w:p>
    <w:p w:rsidR="00000000" w:rsidDel="00000000" w:rsidP="00000000" w:rsidRDefault="00000000" w:rsidRPr="00000000" w14:paraId="0000018A">
      <w:pPr>
        <w:rPr/>
      </w:pPr>
      <w:r w:rsidDel="00000000" w:rsidR="00000000" w:rsidRPr="00000000">
        <w:rPr>
          <w:rtl w:val="0"/>
        </w:rPr>
        <w:t xml:space="preserve">comme dangereux  conformément au règlement (CE) n° 1272/2008 et ses modifications. </w:t>
      </w:r>
    </w:p>
    <w:p w:rsidR="00000000" w:rsidDel="00000000" w:rsidP="00000000" w:rsidRDefault="00000000" w:rsidRPr="00000000" w14:paraId="0000018B">
      <w:pPr>
        <w:rPr/>
      </w:pPr>
      <w:r w:rsidDel="00000000" w:rsidR="00000000" w:rsidRPr="00000000">
        <w:rPr>
          <w:rtl w:val="0"/>
        </w:rPr>
        <w:t xml:space="preserve">Le contact répété ou prolongé avec le mélange peut entraîner la déshydratation de la peau, provoquant </w:t>
      </w:r>
    </w:p>
    <w:p w:rsidR="00000000" w:rsidDel="00000000" w:rsidP="00000000" w:rsidRDefault="00000000" w:rsidRPr="00000000" w14:paraId="0000018C">
      <w:pPr>
        <w:rPr/>
      </w:pPr>
      <w:r w:rsidDel="00000000" w:rsidR="00000000" w:rsidRPr="00000000">
        <w:rPr>
          <w:rtl w:val="0"/>
        </w:rPr>
        <w:t xml:space="preserve">une dermatite  de contact non allergique et l'absorption à travers la peau. </w:t>
      </w:r>
    </w:p>
    <w:p w:rsidR="00000000" w:rsidDel="00000000" w:rsidP="00000000" w:rsidRDefault="00000000" w:rsidRPr="00000000" w14:paraId="0000018D">
      <w:pPr>
        <w:rPr/>
      </w:pPr>
      <w:r w:rsidDel="00000000" w:rsidR="00000000" w:rsidRPr="00000000">
        <w:rPr>
          <w:rtl w:val="0"/>
        </w:rPr>
        <w:t xml:space="preserve">Les jets de liquide dans les yeux peuvent causer une irritation et des atteintes réversibles. </w:t>
      </w:r>
    </w:p>
    <w:p w:rsidR="00000000" w:rsidDel="00000000" w:rsidP="00000000" w:rsidRDefault="00000000" w:rsidRPr="00000000" w14:paraId="0000018E">
      <w:pPr>
        <w:rPr/>
      </w:pPr>
      <w:r w:rsidDel="00000000" w:rsidR="00000000" w:rsidRPr="00000000">
        <w:rPr>
          <w:rtl w:val="0"/>
        </w:rPr>
        <w:t xml:space="preserve">Ceci prend en compte, lorsqu'ils sont connus, les effets immédiats et retardés, ainsi que les effets </w:t>
      </w:r>
    </w:p>
    <w:p w:rsidR="00000000" w:rsidDel="00000000" w:rsidP="00000000" w:rsidRDefault="00000000" w:rsidRPr="00000000" w14:paraId="0000018F">
      <w:pPr>
        <w:rPr/>
      </w:pPr>
      <w:r w:rsidDel="00000000" w:rsidR="00000000" w:rsidRPr="00000000">
        <w:rPr>
          <w:rtl w:val="0"/>
        </w:rPr>
        <w:t xml:space="preserve">chroniques des  composants pour une exposition de courte durée ou prolongée par voie orale, </w:t>
      </w:r>
    </w:p>
    <w:p w:rsidR="00000000" w:rsidDel="00000000" w:rsidP="00000000" w:rsidRDefault="00000000" w:rsidRPr="00000000" w14:paraId="00000190">
      <w:pPr>
        <w:rPr/>
      </w:pPr>
      <w:r w:rsidDel="00000000" w:rsidR="00000000" w:rsidRPr="00000000">
        <w:rPr>
          <w:rtl w:val="0"/>
        </w:rPr>
        <w:t xml:space="preserve">respiratoire, cutanée et par contact  oculaire. </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Contient 1,2-benzisothiazool-3(2H)-one &amp; Triethylamine. Peut produire une réaction allergique. </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Toxicité aiguë </w:t>
      </w:r>
    </w:p>
    <w:p w:rsidR="00000000" w:rsidDel="00000000" w:rsidP="00000000" w:rsidRDefault="00000000" w:rsidRPr="00000000" w14:paraId="00000195">
      <w:pPr>
        <w:rPr/>
      </w:pPr>
      <w:r w:rsidDel="00000000" w:rsidR="00000000" w:rsidRPr="00000000">
        <w:rPr>
          <w:rtl w:val="0"/>
        </w:rPr>
        <w:t xml:space="preserve">Conclusion/Résumé : Non disponible. </w:t>
      </w:r>
    </w:p>
    <w:p w:rsidR="00000000" w:rsidDel="00000000" w:rsidP="00000000" w:rsidRDefault="00000000" w:rsidRPr="00000000" w14:paraId="00000196">
      <w:pPr>
        <w:rPr/>
      </w:pPr>
      <w:r w:rsidDel="00000000" w:rsidR="00000000" w:rsidRPr="00000000">
        <w:rPr>
          <w:rtl w:val="0"/>
        </w:rPr>
        <w:t xml:space="preserve">Estimations de la toxicité aiguë </w:t>
      </w:r>
    </w:p>
    <w:p w:rsidR="00000000" w:rsidDel="00000000" w:rsidP="00000000" w:rsidRDefault="00000000" w:rsidRPr="00000000" w14:paraId="00000197">
      <w:pPr>
        <w:rPr/>
      </w:pPr>
      <w:r w:rsidDel="00000000" w:rsidR="00000000" w:rsidRPr="00000000">
        <w:rPr>
          <w:rtl w:val="0"/>
        </w:rPr>
        <w:t xml:space="preserve">Non disponible.</w:t>
      </w:r>
    </w:p>
    <w:p w:rsidR="00000000" w:rsidDel="00000000" w:rsidP="00000000" w:rsidRDefault="00000000" w:rsidRPr="00000000" w14:paraId="00000198">
      <w:pPr>
        <w:rPr/>
      </w:pPr>
      <w:r w:rsidDel="00000000" w:rsidR="00000000" w:rsidRPr="00000000">
        <w:rPr>
          <w:rtl w:val="0"/>
        </w:rPr>
        <w:t xml:space="preserve">Irritation/Corrosion </w:t>
      </w:r>
    </w:p>
    <w:p w:rsidR="00000000" w:rsidDel="00000000" w:rsidP="00000000" w:rsidRDefault="00000000" w:rsidRPr="00000000" w14:paraId="00000199">
      <w:pPr>
        <w:rPr>
          <w:b w:val="1"/>
          <w:color w:val="0000ff"/>
          <w:sz w:val="19.430280685424805"/>
          <w:szCs w:val="19.430280685424805"/>
        </w:rPr>
      </w:pPr>
      <w:r w:rsidDel="00000000" w:rsidR="00000000" w:rsidRPr="00000000">
        <w:rPr>
          <w:rtl w:val="0"/>
        </w:rPr>
      </w:r>
    </w:p>
    <w:tbl>
      <w:tblPr>
        <w:tblStyle w:val="Table26"/>
        <w:tblW w:w="10665.0" w:type="dxa"/>
        <w:jc w:val="left"/>
        <w:tblInd w:w="9.81246948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2610"/>
        <w:gridCol w:w="1080"/>
        <w:gridCol w:w="1050"/>
        <w:gridCol w:w="1350"/>
        <w:gridCol w:w="1575"/>
        <w:tblGridChange w:id="0">
          <w:tblGrid>
            <w:gridCol w:w="3000"/>
            <w:gridCol w:w="2610"/>
            <w:gridCol w:w="1080"/>
            <w:gridCol w:w="1050"/>
            <w:gridCol w:w="1350"/>
            <w:gridCol w:w="1575"/>
          </w:tblGrid>
        </w:tblGridChange>
      </w:tblGrid>
      <w:tr>
        <w:trPr>
          <w:cantSplit w:val="0"/>
          <w:trHeight w:val="582.9077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ind w:right="450.56060791015625"/>
              <w:jc w:val="center"/>
              <w:rPr>
                <w:sz w:val="19.430280685424805"/>
                <w:szCs w:val="19.430280685424805"/>
              </w:rPr>
            </w:pPr>
            <w:r w:rsidDel="00000000" w:rsidR="00000000" w:rsidRPr="00000000">
              <w:rPr>
                <w:sz w:val="19.430280685424805"/>
                <w:szCs w:val="19.430280685424805"/>
                <w:rtl w:val="0"/>
              </w:rPr>
              <w:t xml:space="preserve">       Nom du produit / </w:t>
            </w:r>
          </w:p>
          <w:p w:rsidR="00000000" w:rsidDel="00000000" w:rsidP="00000000" w:rsidRDefault="00000000" w:rsidRPr="00000000" w14:paraId="0000019B">
            <w:pPr>
              <w:widowControl w:val="0"/>
              <w:spacing w:before="8.3306884765625" w:line="240" w:lineRule="auto"/>
              <w:jc w:val="center"/>
              <w:rPr>
                <w:sz w:val="19.430280685424805"/>
                <w:szCs w:val="19.430280685424805"/>
              </w:rPr>
            </w:pPr>
            <w:r w:rsidDel="00000000" w:rsidR="00000000" w:rsidRPr="00000000">
              <w:rPr>
                <w:sz w:val="19.430280685424805"/>
                <w:szCs w:val="19.430280685424805"/>
                <w:rtl w:val="0"/>
              </w:rPr>
              <w:t xml:space="preserve">composant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ind w:right="500.482177734375"/>
              <w:jc w:val="center"/>
              <w:rPr>
                <w:sz w:val="19.430280685424805"/>
                <w:szCs w:val="19.430280685424805"/>
              </w:rPr>
            </w:pPr>
            <w:r w:rsidDel="00000000" w:rsidR="00000000" w:rsidRPr="00000000">
              <w:rPr>
                <w:sz w:val="19.430280685424805"/>
                <w:szCs w:val="19.430280685424805"/>
                <w:rtl w:val="0"/>
              </w:rPr>
              <w:t xml:space="preserve">Résultat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jc w:val="center"/>
              <w:rPr>
                <w:sz w:val="19.430280685424805"/>
                <w:szCs w:val="19.430280685424805"/>
              </w:rPr>
            </w:pPr>
            <w:r w:rsidDel="00000000" w:rsidR="00000000" w:rsidRPr="00000000">
              <w:rPr>
                <w:sz w:val="19.430280685424805"/>
                <w:szCs w:val="19.430280685424805"/>
                <w:rtl w:val="0"/>
              </w:rPr>
              <w:t xml:space="preserve">Espèces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jc w:val="center"/>
              <w:rPr>
                <w:sz w:val="19.430280685424805"/>
                <w:szCs w:val="19.430280685424805"/>
              </w:rPr>
            </w:pPr>
            <w:r w:rsidDel="00000000" w:rsidR="00000000" w:rsidRPr="00000000">
              <w:rPr>
                <w:sz w:val="19.430280685424805"/>
                <w:szCs w:val="19.430280685424805"/>
                <w:rtl w:val="0"/>
              </w:rPr>
              <w:t xml:space="preserve">Potentiel</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ind w:right="26.968994140625"/>
              <w:jc w:val="right"/>
              <w:rPr>
                <w:sz w:val="19.430280685424805"/>
                <w:szCs w:val="19.430280685424805"/>
              </w:rPr>
            </w:pPr>
            <w:r w:rsidDel="00000000" w:rsidR="00000000" w:rsidRPr="00000000">
              <w:rPr>
                <w:sz w:val="19.430280685424805"/>
                <w:szCs w:val="19.430280685424805"/>
                <w:rtl w:val="0"/>
              </w:rPr>
              <w:t xml:space="preserve"> Exposition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ind w:right="226.6748046875"/>
              <w:jc w:val="right"/>
              <w:rPr>
                <w:sz w:val="19.430280685424805"/>
                <w:szCs w:val="19.430280685424805"/>
              </w:rPr>
            </w:pPr>
            <w:r w:rsidDel="00000000" w:rsidR="00000000" w:rsidRPr="00000000">
              <w:rPr>
                <w:sz w:val="19.430280685424805"/>
                <w:szCs w:val="19.430280685424805"/>
                <w:rtl w:val="0"/>
              </w:rPr>
              <w:t xml:space="preserve"> Observation</w:t>
            </w:r>
          </w:p>
        </w:tc>
      </w:tr>
      <w:tr>
        <w:trPr>
          <w:cantSplit w:val="0"/>
          <w:trHeight w:val="534.932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jc w:val="center"/>
              <w:rPr>
                <w:sz w:val="19.430280685424805"/>
                <w:szCs w:val="19.430280685424805"/>
              </w:rPr>
            </w:pPr>
            <w:r w:rsidDel="00000000" w:rsidR="00000000" w:rsidRPr="00000000">
              <w:rPr>
                <w:sz w:val="19.430280685424805"/>
                <w:szCs w:val="19.430280685424805"/>
                <w:rtl w:val="0"/>
              </w:rPr>
              <w:t xml:space="preserve">1,2-benzisothiazool-3(2H)-one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ind w:right="153.5357666015625"/>
              <w:jc w:val="left"/>
              <w:rPr>
                <w:sz w:val="19.430280685424805"/>
                <w:szCs w:val="19.430280685424805"/>
              </w:rPr>
            </w:pPr>
            <w:r w:rsidDel="00000000" w:rsidR="00000000" w:rsidRPr="00000000">
              <w:rPr>
                <w:sz w:val="19.430280685424805"/>
                <w:szCs w:val="19.430280685424805"/>
                <w:rtl w:val="0"/>
              </w:rPr>
              <w:t xml:space="preserve">Peau - faiblement irritant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ind w:left="87.508544921875" w:firstLine="0"/>
              <w:rPr>
                <w:sz w:val="19.430280685424805"/>
                <w:szCs w:val="19.430280685424805"/>
              </w:rPr>
            </w:pPr>
            <w:r w:rsidDel="00000000" w:rsidR="00000000" w:rsidRPr="00000000">
              <w:rPr>
                <w:sz w:val="19.430280685424805"/>
                <w:szCs w:val="19.430280685424805"/>
                <w:rtl w:val="0"/>
              </w:rPr>
              <w:t xml:space="preserve">Humain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ind w:right="125.0079345703125"/>
              <w:jc w:val="right"/>
              <w:rPr>
                <w:sz w:val="19.430280685424805"/>
                <w:szCs w:val="19.430280685424805"/>
              </w:rPr>
            </w:pPr>
            <w:r w:rsidDel="00000000" w:rsidR="00000000" w:rsidRPr="00000000">
              <w:rPr>
                <w:sz w:val="19.430280685424805"/>
                <w:szCs w:val="19.430280685424805"/>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ind w:left="43.3050537109375" w:firstLine="0"/>
              <w:rPr>
                <w:sz w:val="19.430280685424805"/>
                <w:szCs w:val="19.430280685424805"/>
              </w:rPr>
            </w:pPr>
            <w:r w:rsidDel="00000000" w:rsidR="00000000" w:rsidRPr="00000000">
              <w:rPr>
                <w:sz w:val="19.430280685424805"/>
                <w:szCs w:val="19.430280685424805"/>
                <w:rtl w:val="0"/>
              </w:rPr>
              <w:t xml:space="preserve">48 heures 5 </w:t>
            </w:r>
          </w:p>
          <w:p w:rsidR="00000000" w:rsidDel="00000000" w:rsidP="00000000" w:rsidRDefault="00000000" w:rsidRPr="00000000" w14:paraId="000001A6">
            <w:pPr>
              <w:widowControl w:val="0"/>
              <w:spacing w:line="240" w:lineRule="auto"/>
              <w:ind w:left="55.740966796875" w:firstLine="0"/>
              <w:rPr>
                <w:sz w:val="19.430280685424805"/>
                <w:szCs w:val="19.430280685424805"/>
              </w:rPr>
            </w:pPr>
            <w:r w:rsidDel="00000000" w:rsidR="00000000" w:rsidRPr="00000000">
              <w:rPr>
                <w:sz w:val="19.430280685424805"/>
                <w:szCs w:val="19.430280685424805"/>
                <w:rtl w:val="0"/>
              </w:rPr>
              <w:t xml:space="preserve">Percent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ind w:left="85.37841796875" w:firstLine="0"/>
              <w:rPr>
                <w:sz w:val="19.430280685424805"/>
                <w:szCs w:val="19.430280685424805"/>
              </w:rPr>
            </w:pPr>
            <w:r w:rsidDel="00000000" w:rsidR="00000000" w:rsidRPr="00000000">
              <w:rPr>
                <w:sz w:val="19.430280685424805"/>
                <w:szCs w:val="19.430280685424805"/>
                <w:rtl w:val="0"/>
              </w:rPr>
              <w:t xml:space="preserve">-</w:t>
            </w:r>
          </w:p>
        </w:tc>
      </w:tr>
    </w:tbl>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Conclusion/Résumé : Non disponible. </w:t>
      </w:r>
    </w:p>
    <w:p w:rsidR="00000000" w:rsidDel="00000000" w:rsidP="00000000" w:rsidRDefault="00000000" w:rsidRPr="00000000" w14:paraId="000001AA">
      <w:pPr>
        <w:rPr/>
      </w:pPr>
      <w:r w:rsidDel="00000000" w:rsidR="00000000" w:rsidRPr="00000000">
        <w:rPr>
          <w:rtl w:val="0"/>
        </w:rPr>
        <w:t xml:space="preserve">Sensibilisation </w:t>
      </w:r>
    </w:p>
    <w:p w:rsidR="00000000" w:rsidDel="00000000" w:rsidP="00000000" w:rsidRDefault="00000000" w:rsidRPr="00000000" w14:paraId="000001AB">
      <w:pPr>
        <w:rPr/>
      </w:pPr>
      <w:r w:rsidDel="00000000" w:rsidR="00000000" w:rsidRPr="00000000">
        <w:rPr>
          <w:rtl w:val="0"/>
        </w:rPr>
        <w:t xml:space="preserve">Conclusion/Résumé : Non disponible. </w:t>
      </w:r>
    </w:p>
    <w:p w:rsidR="00000000" w:rsidDel="00000000" w:rsidP="00000000" w:rsidRDefault="00000000" w:rsidRPr="00000000" w14:paraId="000001AC">
      <w:pPr>
        <w:rPr/>
      </w:pPr>
      <w:r w:rsidDel="00000000" w:rsidR="00000000" w:rsidRPr="00000000">
        <w:rPr>
          <w:rtl w:val="0"/>
        </w:rPr>
        <w:t xml:space="preserve">Mutagénicité </w:t>
      </w:r>
    </w:p>
    <w:p w:rsidR="00000000" w:rsidDel="00000000" w:rsidP="00000000" w:rsidRDefault="00000000" w:rsidRPr="00000000" w14:paraId="000001AD">
      <w:pPr>
        <w:rPr/>
      </w:pPr>
      <w:r w:rsidDel="00000000" w:rsidR="00000000" w:rsidRPr="00000000">
        <w:rPr>
          <w:rtl w:val="0"/>
        </w:rPr>
        <w:t xml:space="preserve">Conclusion/Résumé : Non disponible. </w:t>
      </w:r>
    </w:p>
    <w:p w:rsidR="00000000" w:rsidDel="00000000" w:rsidP="00000000" w:rsidRDefault="00000000" w:rsidRPr="00000000" w14:paraId="000001AE">
      <w:pPr>
        <w:rPr/>
      </w:pPr>
      <w:r w:rsidDel="00000000" w:rsidR="00000000" w:rsidRPr="00000000">
        <w:rPr>
          <w:rtl w:val="0"/>
        </w:rPr>
        <w:t xml:space="preserve">Cancérogénicité </w:t>
      </w:r>
    </w:p>
    <w:p w:rsidR="00000000" w:rsidDel="00000000" w:rsidP="00000000" w:rsidRDefault="00000000" w:rsidRPr="00000000" w14:paraId="000001AF">
      <w:pPr>
        <w:rPr>
          <w:vertAlign w:val="baseline"/>
        </w:rPr>
      </w:pPr>
      <w:r w:rsidDel="00000000" w:rsidR="00000000" w:rsidRPr="00000000">
        <w:rPr>
          <w:rtl w:val="0"/>
        </w:rPr>
        <w:t xml:space="preserve">Conclusion/Résumé : Non disponible. </w:t>
      </w:r>
      <w:r w:rsidDel="00000000" w:rsidR="00000000" w:rsidRPr="00000000">
        <w:rPr>
          <w:vertAlign w:val="baseline"/>
          <w:rtl w:val="0"/>
        </w:rPr>
        <w:t xml:space="preserve"> </w:t>
      </w:r>
    </w:p>
    <w:p w:rsidR="00000000" w:rsidDel="00000000" w:rsidP="00000000" w:rsidRDefault="00000000" w:rsidRPr="00000000" w14:paraId="000001B0">
      <w:pPr>
        <w:rPr>
          <w:vertAlign w:val="baseline"/>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Toxicité pour la reproduction </w:t>
      </w:r>
    </w:p>
    <w:p w:rsidR="00000000" w:rsidDel="00000000" w:rsidP="00000000" w:rsidRDefault="00000000" w:rsidRPr="00000000" w14:paraId="000001B2">
      <w:pPr>
        <w:rPr/>
      </w:pPr>
      <w:r w:rsidDel="00000000" w:rsidR="00000000" w:rsidRPr="00000000">
        <w:rPr>
          <w:rtl w:val="0"/>
        </w:rPr>
        <w:t xml:space="preserve">Conclusion/Résumé : Non disponible. </w:t>
      </w:r>
    </w:p>
    <w:p w:rsidR="00000000" w:rsidDel="00000000" w:rsidP="00000000" w:rsidRDefault="00000000" w:rsidRPr="00000000" w14:paraId="000001B3">
      <w:pPr>
        <w:rPr/>
      </w:pPr>
      <w:r w:rsidDel="00000000" w:rsidR="00000000" w:rsidRPr="00000000">
        <w:rPr>
          <w:rtl w:val="0"/>
        </w:rPr>
        <w:t xml:space="preserve">Tératogénicité </w:t>
      </w:r>
    </w:p>
    <w:p w:rsidR="00000000" w:rsidDel="00000000" w:rsidP="00000000" w:rsidRDefault="00000000" w:rsidRPr="00000000" w14:paraId="000001B4">
      <w:pPr>
        <w:rPr/>
      </w:pPr>
      <w:r w:rsidDel="00000000" w:rsidR="00000000" w:rsidRPr="00000000">
        <w:rPr>
          <w:rtl w:val="0"/>
        </w:rPr>
        <w:t xml:space="preserve">Conclusion/Résumé : Non disponible. </w:t>
      </w:r>
    </w:p>
    <w:p w:rsidR="00000000" w:rsidDel="00000000" w:rsidP="00000000" w:rsidRDefault="00000000" w:rsidRPr="00000000" w14:paraId="000001B5">
      <w:pPr>
        <w:rPr/>
      </w:pPr>
      <w:r w:rsidDel="00000000" w:rsidR="00000000" w:rsidRPr="00000000">
        <w:rPr>
          <w:rtl w:val="0"/>
        </w:rPr>
        <w:t xml:space="preserve">Toxicité spécifique pour certains organes cibles — exposition unique </w:t>
      </w:r>
    </w:p>
    <w:p w:rsidR="00000000" w:rsidDel="00000000" w:rsidP="00000000" w:rsidRDefault="00000000" w:rsidRPr="00000000" w14:paraId="000001B6">
      <w:pPr>
        <w:rPr/>
      </w:pPr>
      <w:r w:rsidDel="00000000" w:rsidR="00000000" w:rsidRPr="00000000">
        <w:rPr>
          <w:rtl w:val="0"/>
        </w:rPr>
        <w:t xml:space="preserve">Non disponible. </w:t>
      </w:r>
    </w:p>
    <w:p w:rsidR="00000000" w:rsidDel="00000000" w:rsidP="00000000" w:rsidRDefault="00000000" w:rsidRPr="00000000" w14:paraId="000001B7">
      <w:pPr>
        <w:rPr/>
      </w:pPr>
      <w:r w:rsidDel="00000000" w:rsidR="00000000" w:rsidRPr="00000000">
        <w:rPr>
          <w:rtl w:val="0"/>
        </w:rPr>
        <w:t xml:space="preserve">Toxicité spécifique pour certains organes cibles – exposition répétée </w:t>
      </w:r>
    </w:p>
    <w:p w:rsidR="00000000" w:rsidDel="00000000" w:rsidP="00000000" w:rsidRDefault="00000000" w:rsidRPr="00000000" w14:paraId="000001B8">
      <w:pPr>
        <w:rPr/>
      </w:pPr>
      <w:r w:rsidDel="00000000" w:rsidR="00000000" w:rsidRPr="00000000">
        <w:rPr>
          <w:rtl w:val="0"/>
        </w:rPr>
        <w:t xml:space="preserve">Non disponible. </w:t>
      </w:r>
    </w:p>
    <w:p w:rsidR="00000000" w:rsidDel="00000000" w:rsidP="00000000" w:rsidRDefault="00000000" w:rsidRPr="00000000" w14:paraId="000001B9">
      <w:pPr>
        <w:rPr/>
      </w:pPr>
      <w:r w:rsidDel="00000000" w:rsidR="00000000" w:rsidRPr="00000000">
        <w:rPr>
          <w:rtl w:val="0"/>
        </w:rPr>
        <w:t xml:space="preserve">Danger par aspiration </w:t>
      </w:r>
    </w:p>
    <w:p w:rsidR="00000000" w:rsidDel="00000000" w:rsidP="00000000" w:rsidRDefault="00000000" w:rsidRPr="00000000" w14:paraId="000001BA">
      <w:pPr>
        <w:rPr/>
      </w:pPr>
      <w:r w:rsidDel="00000000" w:rsidR="00000000" w:rsidRPr="00000000">
        <w:rPr>
          <w:rtl w:val="0"/>
        </w:rPr>
        <w:t xml:space="preserve">Non disponible. </w:t>
      </w:r>
    </w:p>
    <w:p w:rsidR="00000000" w:rsidDel="00000000" w:rsidP="00000000" w:rsidRDefault="00000000" w:rsidRPr="00000000" w14:paraId="000001BB">
      <w:pPr>
        <w:rPr/>
      </w:pPr>
      <w:r w:rsidDel="00000000" w:rsidR="00000000" w:rsidRPr="00000000">
        <w:rPr>
          <w:rtl w:val="0"/>
        </w:rPr>
        <w:t xml:space="preserve">Autres informations : </w:t>
      </w:r>
    </w:p>
    <w:p w:rsidR="00000000" w:rsidDel="00000000" w:rsidP="00000000" w:rsidRDefault="00000000" w:rsidRPr="00000000" w14:paraId="000001BC">
      <w:pPr>
        <w:rPr>
          <w:sz w:val="19.430280685424805"/>
          <w:szCs w:val="19.430280685424805"/>
        </w:rPr>
      </w:pPr>
      <w:r w:rsidDel="00000000" w:rsidR="00000000" w:rsidRPr="00000000">
        <w:rPr>
          <w:rtl w:val="0"/>
        </w:rPr>
        <w:t xml:space="preserve">Non disponible. </w:t>
      </w:r>
      <w:r w:rsidDel="00000000" w:rsidR="00000000" w:rsidRPr="00000000">
        <w:rPr>
          <w:rtl w:val="0"/>
        </w:rPr>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Date d’édition : 5-1-2019</w:t>
      </w:r>
    </w:p>
    <w:p w:rsidR="00000000" w:rsidDel="00000000" w:rsidP="00000000" w:rsidRDefault="00000000" w:rsidRPr="00000000" w14:paraId="000001BF">
      <w:pPr>
        <w:rPr/>
      </w:pPr>
      <w:r w:rsidDel="00000000" w:rsidR="00000000" w:rsidRPr="00000000">
        <w:rPr>
          <w:rtl w:val="0"/>
        </w:rPr>
        <w:t xml:space="preserve">Pagina: 9/14</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spacing w:line="331.2" w:lineRule="auto"/>
        <w:rPr/>
      </w:pPr>
      <w:r w:rsidDel="00000000" w:rsidR="00000000" w:rsidRPr="00000000">
        <w:rPr>
          <w:rtl w:val="0"/>
        </w:rPr>
      </w:r>
    </w:p>
    <w:tbl>
      <w:tblPr>
        <w:tblStyle w:val="Table27"/>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6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2">
            <w:pPr>
              <w:spacing w:line="240" w:lineRule="auto"/>
              <w:rPr/>
            </w:pPr>
            <w:r w:rsidDel="00000000" w:rsidR="00000000" w:rsidRPr="00000000">
              <w:rPr>
                <w:rtl w:val="0"/>
              </w:rPr>
              <w:t xml:space="preserve">VERNIS XXTRA</w:t>
            </w:r>
          </w:p>
        </w:tc>
      </w:tr>
    </w:tbl>
    <w:p w:rsidR="00000000" w:rsidDel="00000000" w:rsidP="00000000" w:rsidRDefault="00000000" w:rsidRPr="00000000" w14:paraId="000001C3">
      <w:pPr>
        <w:rPr/>
      </w:pPr>
      <w:r w:rsidDel="00000000" w:rsidR="00000000" w:rsidRPr="00000000">
        <w:rPr>
          <w:rtl w:val="0"/>
        </w:rPr>
      </w:r>
    </w:p>
    <w:tbl>
      <w:tblPr>
        <w:tblStyle w:val="Table28"/>
        <w:tblW w:w="10439.5777893066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778930664"/>
        <w:tblGridChange w:id="0">
          <w:tblGrid>
            <w:gridCol w:w="10439.57778930664"/>
          </w:tblGrid>
        </w:tblGridChange>
      </w:tblGrid>
      <w:tr>
        <w:trPr>
          <w:cantSplit w:val="0"/>
          <w:trHeight w:val="434.183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ind w:left="79.7576904296875" w:firstLine="0"/>
              <w:rPr>
                <w:vertAlign w:val="baseline"/>
              </w:rPr>
            </w:pPr>
            <w:r w:rsidDel="00000000" w:rsidR="00000000" w:rsidRPr="00000000">
              <w:rPr>
                <w:rtl w:val="0"/>
              </w:rPr>
              <w:t xml:space="preserve">RUBRIQUE 12: Informations écologiques</w:t>
            </w:r>
            <w:r w:rsidDel="00000000" w:rsidR="00000000" w:rsidRPr="00000000">
              <w:rPr>
                <w:rtl w:val="0"/>
              </w:rPr>
            </w:r>
          </w:p>
        </w:tc>
      </w:tr>
    </w:tbl>
    <w:p w:rsidR="00000000" w:rsidDel="00000000" w:rsidP="00000000" w:rsidRDefault="00000000" w:rsidRPr="00000000" w14:paraId="000001C5">
      <w:pPr>
        <w:rPr>
          <w:vertAlign w:val="baseline"/>
        </w:rPr>
      </w:pPr>
      <w:r w:rsidDel="00000000" w:rsidR="00000000" w:rsidRPr="00000000">
        <w:rPr>
          <w:rtl w:val="0"/>
        </w:rPr>
      </w:r>
    </w:p>
    <w:p w:rsidR="00000000" w:rsidDel="00000000" w:rsidP="00000000" w:rsidRDefault="00000000" w:rsidRPr="00000000" w14:paraId="000001C6">
      <w:pPr>
        <w:rPr>
          <w:vertAlign w:val="baseline"/>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12.1 Toxicité </w:t>
      </w:r>
    </w:p>
    <w:p w:rsidR="00000000" w:rsidDel="00000000" w:rsidP="00000000" w:rsidRDefault="00000000" w:rsidRPr="00000000" w14:paraId="000001C8">
      <w:pPr>
        <w:rPr/>
      </w:pPr>
      <w:r w:rsidDel="00000000" w:rsidR="00000000" w:rsidRPr="00000000">
        <w:rPr>
          <w:rtl w:val="0"/>
        </w:rPr>
        <w:t xml:space="preserve">Il n'existe aucune donnée disponible pour le mélange lui-même. </w:t>
      </w:r>
    </w:p>
    <w:p w:rsidR="00000000" w:rsidDel="00000000" w:rsidP="00000000" w:rsidRDefault="00000000" w:rsidRPr="00000000" w14:paraId="000001C9">
      <w:pPr>
        <w:rPr/>
      </w:pPr>
      <w:r w:rsidDel="00000000" w:rsidR="00000000" w:rsidRPr="00000000">
        <w:rPr>
          <w:rtl w:val="0"/>
        </w:rPr>
        <w:t xml:space="preserve">Ne pas laisser pénétrer dans les égouts ni les cours d’eau. </w:t>
      </w:r>
    </w:p>
    <w:p w:rsidR="00000000" w:rsidDel="00000000" w:rsidP="00000000" w:rsidRDefault="00000000" w:rsidRPr="00000000" w14:paraId="000001CA">
      <w:pPr>
        <w:widowControl w:val="0"/>
        <w:spacing w:before="224.222412109375" w:line="232.00557231903076" w:lineRule="auto"/>
        <w:ind w:left="0" w:right="494.342041015625" w:firstLine="15"/>
        <w:jc w:val="both"/>
        <w:rPr/>
      </w:pPr>
      <w:r w:rsidDel="00000000" w:rsidR="00000000" w:rsidRPr="00000000">
        <w:rPr>
          <w:rtl w:val="0"/>
        </w:rPr>
        <w:t xml:space="preserve">Le mélange a été évalué selon la méthode de la somme de la réglementation du CLP (CE) </w:t>
      </w:r>
    </w:p>
    <w:p w:rsidR="00000000" w:rsidDel="00000000" w:rsidP="00000000" w:rsidRDefault="00000000" w:rsidRPr="00000000" w14:paraId="000001CB">
      <w:pPr>
        <w:widowControl w:val="0"/>
        <w:spacing w:before="224.222412109375" w:line="232.00557231903076" w:lineRule="auto"/>
        <w:ind w:left="0" w:right="494.342041015625" w:firstLine="15"/>
        <w:jc w:val="both"/>
        <w:rPr/>
      </w:pPr>
      <w:r w:rsidDel="00000000" w:rsidR="00000000" w:rsidRPr="00000000">
        <w:rPr>
          <w:rtl w:val="0"/>
        </w:rPr>
        <w:t xml:space="preserve">N° 1272/2008 et n’est pas  classé comme étant dangereux pour l’environnement, mais il </w:t>
      </w:r>
    </w:p>
    <w:p w:rsidR="00000000" w:rsidDel="00000000" w:rsidP="00000000" w:rsidRDefault="00000000" w:rsidRPr="00000000" w14:paraId="000001CC">
      <w:pPr>
        <w:widowControl w:val="0"/>
        <w:spacing w:before="224.222412109375" w:line="232.00557231903076" w:lineRule="auto"/>
        <w:ind w:left="0" w:right="494.342041015625" w:firstLine="15"/>
        <w:jc w:val="both"/>
        <w:rPr/>
      </w:pPr>
      <w:r w:rsidDel="00000000" w:rsidR="00000000" w:rsidRPr="00000000">
        <w:rPr>
          <w:rtl w:val="0"/>
        </w:rPr>
        <w:t xml:space="preserve">contient une ou plusieurs substances dangereuses pour  l’environnement.</w:t>
      </w:r>
    </w:p>
    <w:p w:rsidR="00000000" w:rsidDel="00000000" w:rsidP="00000000" w:rsidRDefault="00000000" w:rsidRPr="00000000" w14:paraId="000001CD">
      <w:pPr>
        <w:rPr>
          <w:sz w:val="19.430280685424805"/>
          <w:szCs w:val="19.430280685424805"/>
        </w:rPr>
      </w:pPr>
      <w:r w:rsidDel="00000000" w:rsidR="00000000" w:rsidRPr="00000000">
        <w:rPr>
          <w:rtl w:val="0"/>
        </w:rPr>
      </w:r>
    </w:p>
    <w:tbl>
      <w:tblPr>
        <w:tblStyle w:val="Table29"/>
        <w:tblW w:w="10395.0" w:type="dxa"/>
        <w:jc w:val="left"/>
        <w:tblInd w:w="53.020858764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3045"/>
        <w:gridCol w:w="2925"/>
        <w:gridCol w:w="1425"/>
        <w:tblGridChange w:id="0">
          <w:tblGrid>
            <w:gridCol w:w="3000"/>
            <w:gridCol w:w="3045"/>
            <w:gridCol w:w="2925"/>
            <w:gridCol w:w="1425"/>
          </w:tblGrid>
        </w:tblGridChange>
      </w:tblGrid>
      <w:tr>
        <w:trPr>
          <w:cantSplit w:val="0"/>
          <w:trHeight w:val="7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ind w:left="74.154052734375" w:firstLine="0"/>
              <w:rPr>
                <w:sz w:val="19.430280685424805"/>
                <w:szCs w:val="19.430280685424805"/>
              </w:rPr>
            </w:pPr>
            <w:r w:rsidDel="00000000" w:rsidR="00000000" w:rsidRPr="00000000">
              <w:rPr>
                <w:sz w:val="19.430280685424805"/>
                <w:szCs w:val="19.430280685424805"/>
                <w:rtl w:val="0"/>
              </w:rPr>
              <w:t xml:space="preserve">Nom du produit / </w:t>
            </w:r>
          </w:p>
          <w:p w:rsidR="00000000" w:rsidDel="00000000" w:rsidP="00000000" w:rsidRDefault="00000000" w:rsidRPr="00000000" w14:paraId="000001CF">
            <w:pPr>
              <w:widowControl w:val="0"/>
              <w:spacing w:before="8.3306884765625" w:line="240" w:lineRule="auto"/>
              <w:ind w:left="73.95973205566406" w:firstLine="0"/>
              <w:rPr>
                <w:sz w:val="19.430280685424805"/>
                <w:szCs w:val="19.430280685424805"/>
              </w:rPr>
            </w:pPr>
            <w:r w:rsidDel="00000000" w:rsidR="00000000" w:rsidRPr="00000000">
              <w:rPr>
                <w:sz w:val="19.430280685424805"/>
                <w:szCs w:val="19.430280685424805"/>
                <w:rtl w:val="0"/>
              </w:rPr>
              <w:t xml:space="preserve">composant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ind w:left="131.72515869140625" w:firstLine="0"/>
              <w:rPr>
                <w:sz w:val="19.430280685424805"/>
                <w:szCs w:val="19.430280685424805"/>
              </w:rPr>
            </w:pPr>
            <w:r w:rsidDel="00000000" w:rsidR="00000000" w:rsidRPr="00000000">
              <w:rPr>
                <w:sz w:val="19.430280685424805"/>
                <w:szCs w:val="19.430280685424805"/>
                <w:rtl w:val="0"/>
              </w:rPr>
              <w:t xml:space="preserve">Résultat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ind w:left="69.3634033203125" w:firstLine="0"/>
              <w:rPr>
                <w:sz w:val="19.430280685424805"/>
                <w:szCs w:val="19.430280685424805"/>
              </w:rPr>
            </w:pPr>
            <w:r w:rsidDel="00000000" w:rsidR="00000000" w:rsidRPr="00000000">
              <w:rPr>
                <w:sz w:val="19.430280685424805"/>
                <w:szCs w:val="19.430280685424805"/>
                <w:rtl w:val="0"/>
              </w:rPr>
              <w:t xml:space="preserve">Espèces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jc w:val="center"/>
              <w:rPr>
                <w:sz w:val="19"/>
                <w:szCs w:val="19"/>
              </w:rPr>
            </w:pPr>
            <w:r w:rsidDel="00000000" w:rsidR="00000000" w:rsidRPr="00000000">
              <w:rPr>
                <w:sz w:val="19"/>
                <w:szCs w:val="19"/>
                <w:rtl w:val="0"/>
              </w:rPr>
              <w:t xml:space="preserve">exposition</w:t>
            </w:r>
          </w:p>
        </w:tc>
      </w:tr>
      <w:tr>
        <w:trPr>
          <w:cantSplit w:val="0"/>
          <w:trHeight w:val="1213.7927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jc w:val="center"/>
              <w:rPr>
                <w:sz w:val="19.430280685424805"/>
                <w:szCs w:val="19.430280685424805"/>
              </w:rPr>
            </w:pPr>
            <w:r w:rsidDel="00000000" w:rsidR="00000000" w:rsidRPr="00000000">
              <w:rPr>
                <w:sz w:val="19.430280685424805"/>
                <w:szCs w:val="19.430280685424805"/>
                <w:rtl w:val="0"/>
              </w:rPr>
              <w:t xml:space="preserve">1,2-benzisothiazool-3(2H)-one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sz w:val="19.430280685424805"/>
                <w:szCs w:val="19.430280685424805"/>
              </w:rPr>
            </w:pPr>
            <w:r w:rsidDel="00000000" w:rsidR="00000000" w:rsidRPr="00000000">
              <w:rPr>
                <w:sz w:val="19.430280685424805"/>
                <w:szCs w:val="19.430280685424805"/>
                <w:rtl w:val="0"/>
              </w:rPr>
              <w:t xml:space="preserve">  Acuut EC50 1,5 mg/l </w:t>
            </w:r>
          </w:p>
          <w:p w:rsidR="00000000" w:rsidDel="00000000" w:rsidP="00000000" w:rsidRDefault="00000000" w:rsidRPr="00000000" w14:paraId="000001D5">
            <w:pPr>
              <w:widowControl w:val="0"/>
              <w:spacing w:before="1.134033203125" w:line="240" w:lineRule="auto"/>
              <w:ind w:left="79.16015625" w:firstLine="0"/>
              <w:rPr>
                <w:sz w:val="19.430280685424805"/>
                <w:szCs w:val="19.430280685424805"/>
              </w:rPr>
            </w:pPr>
            <w:r w:rsidDel="00000000" w:rsidR="00000000" w:rsidRPr="00000000">
              <w:rPr>
                <w:sz w:val="19.430280685424805"/>
                <w:szCs w:val="19.430280685424805"/>
                <w:rtl w:val="0"/>
              </w:rPr>
              <w:t xml:space="preserve">Acuut EC50 0,4 mg/l </w:t>
            </w:r>
          </w:p>
          <w:p w:rsidR="00000000" w:rsidDel="00000000" w:rsidP="00000000" w:rsidRDefault="00000000" w:rsidRPr="00000000" w14:paraId="000001D6">
            <w:pPr>
              <w:widowControl w:val="0"/>
              <w:spacing w:before="1.1346435546875" w:line="240" w:lineRule="auto"/>
              <w:ind w:left="79.16015625" w:firstLine="0"/>
              <w:rPr>
                <w:sz w:val="19.430280685424805"/>
                <w:szCs w:val="19.430280685424805"/>
              </w:rPr>
            </w:pPr>
            <w:r w:rsidDel="00000000" w:rsidR="00000000" w:rsidRPr="00000000">
              <w:rPr>
                <w:sz w:val="19.430280685424805"/>
                <w:szCs w:val="19.430280685424805"/>
                <w:rtl w:val="0"/>
              </w:rPr>
              <w:t xml:space="preserve">Acuut IC50 0,067 mg/l </w:t>
            </w:r>
          </w:p>
          <w:p w:rsidR="00000000" w:rsidDel="00000000" w:rsidP="00000000" w:rsidRDefault="00000000" w:rsidRPr="00000000" w14:paraId="000001D7">
            <w:pPr>
              <w:widowControl w:val="0"/>
              <w:spacing w:before="224.222412109375" w:line="240" w:lineRule="auto"/>
              <w:ind w:left="79.16015625" w:firstLine="0"/>
              <w:rPr>
                <w:sz w:val="19.430280685424805"/>
                <w:szCs w:val="19.430280685424805"/>
              </w:rPr>
            </w:pPr>
            <w:r w:rsidDel="00000000" w:rsidR="00000000" w:rsidRPr="00000000">
              <w:rPr>
                <w:sz w:val="19.430280685424805"/>
                <w:szCs w:val="19.430280685424805"/>
                <w:rtl w:val="0"/>
              </w:rPr>
              <w:t xml:space="preserve">Acuut LC50 1,3 mg/l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33.65111827850342" w:lineRule="auto"/>
              <w:ind w:left="62.3687744140625" w:right="63.0841064453125" w:firstLine="14.9615478515625"/>
              <w:rPr>
                <w:sz w:val="19.430280685424805"/>
                <w:szCs w:val="19.430280685424805"/>
              </w:rPr>
            </w:pPr>
            <w:r w:rsidDel="00000000" w:rsidR="00000000" w:rsidRPr="00000000">
              <w:rPr>
                <w:sz w:val="19.430280685424805"/>
                <w:szCs w:val="19.430280685424805"/>
                <w:rtl w:val="0"/>
              </w:rPr>
              <w:t xml:space="preserve">Daphnia - Daphnia magna Daphnia - Pseudomonas putiaAlgen - Pseudokirchneriella  subcapitata </w:t>
            </w:r>
          </w:p>
          <w:p w:rsidR="00000000" w:rsidDel="00000000" w:rsidP="00000000" w:rsidRDefault="00000000" w:rsidRPr="00000000" w14:paraId="000001D9">
            <w:pPr>
              <w:widowControl w:val="0"/>
              <w:spacing w:before="3.875732421875" w:line="240" w:lineRule="auto"/>
              <w:ind w:left="63.145751953125" w:firstLine="0"/>
              <w:rPr>
                <w:sz w:val="19.430280685424805"/>
                <w:szCs w:val="19.430280685424805"/>
              </w:rPr>
            </w:pPr>
            <w:r w:rsidDel="00000000" w:rsidR="00000000" w:rsidRPr="00000000">
              <w:rPr>
                <w:sz w:val="19.430280685424805"/>
                <w:szCs w:val="19.430280685424805"/>
                <w:rtl w:val="0"/>
              </w:rPr>
              <w:t xml:space="preserve">Vis - Ochorhyncus mykiss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ind w:left="52.900390625" w:firstLine="0"/>
              <w:rPr>
                <w:sz w:val="19.430280685424805"/>
                <w:szCs w:val="19.430280685424805"/>
              </w:rPr>
            </w:pPr>
            <w:r w:rsidDel="00000000" w:rsidR="00000000" w:rsidRPr="00000000">
              <w:rPr>
                <w:sz w:val="19.430280685424805"/>
                <w:szCs w:val="19.430280685424805"/>
                <w:rtl w:val="0"/>
              </w:rPr>
              <w:t xml:space="preserve">48 heures</w:t>
            </w:r>
          </w:p>
          <w:p w:rsidR="00000000" w:rsidDel="00000000" w:rsidP="00000000" w:rsidRDefault="00000000" w:rsidRPr="00000000" w14:paraId="000001DB">
            <w:pPr>
              <w:widowControl w:val="0"/>
              <w:spacing w:before="1.134033203125" w:line="240" w:lineRule="auto"/>
              <w:ind w:right="251.3385826771662"/>
              <w:jc w:val="left"/>
              <w:rPr>
                <w:sz w:val="19.430280685424805"/>
                <w:szCs w:val="19.430280685424805"/>
              </w:rPr>
            </w:pPr>
            <w:r w:rsidDel="00000000" w:rsidR="00000000" w:rsidRPr="00000000">
              <w:rPr>
                <w:sz w:val="19.430280685424805"/>
                <w:szCs w:val="19.430280685424805"/>
                <w:rtl w:val="0"/>
              </w:rPr>
              <w:t xml:space="preserve">16 heures</w:t>
            </w:r>
          </w:p>
          <w:p w:rsidR="00000000" w:rsidDel="00000000" w:rsidP="00000000" w:rsidRDefault="00000000" w:rsidRPr="00000000" w14:paraId="000001DC">
            <w:pPr>
              <w:widowControl w:val="0"/>
              <w:spacing w:before="1.1346435546875" w:line="240" w:lineRule="auto"/>
              <w:ind w:left="59.5068359375" w:firstLine="0"/>
              <w:rPr>
                <w:sz w:val="19.430280685424805"/>
                <w:szCs w:val="19.430280685424805"/>
              </w:rPr>
            </w:pPr>
            <w:r w:rsidDel="00000000" w:rsidR="00000000" w:rsidRPr="00000000">
              <w:rPr>
                <w:sz w:val="19.430280685424805"/>
                <w:szCs w:val="19.430280685424805"/>
                <w:rtl w:val="0"/>
              </w:rPr>
              <w:t xml:space="preserve">72 heures</w:t>
            </w:r>
          </w:p>
          <w:p w:rsidR="00000000" w:rsidDel="00000000" w:rsidP="00000000" w:rsidRDefault="00000000" w:rsidRPr="00000000" w14:paraId="000001DD">
            <w:pPr>
              <w:widowControl w:val="0"/>
              <w:spacing w:before="224.222412109375" w:line="240" w:lineRule="auto"/>
              <w:ind w:left="68.70361328125" w:firstLine="0"/>
              <w:rPr>
                <w:sz w:val="19.430280685424805"/>
                <w:szCs w:val="19.430280685424805"/>
              </w:rPr>
            </w:pPr>
            <w:r w:rsidDel="00000000" w:rsidR="00000000" w:rsidRPr="00000000">
              <w:rPr>
                <w:sz w:val="19.430280685424805"/>
                <w:szCs w:val="19.430280685424805"/>
                <w:rtl w:val="0"/>
              </w:rPr>
              <w:t xml:space="preserve"> 96 heures</w:t>
            </w:r>
          </w:p>
        </w:tc>
      </w:tr>
    </w:tbl>
    <w:p w:rsidR="00000000" w:rsidDel="00000000" w:rsidP="00000000" w:rsidRDefault="00000000" w:rsidRPr="00000000" w14:paraId="000001DE">
      <w:pPr>
        <w:widowControl w:val="0"/>
        <w:spacing w:before="224.222412109375" w:line="232.00588703155518" w:lineRule="auto"/>
        <w:ind w:left="766.7044830322266" w:right="555.31005859375" w:firstLine="11.658172607421875"/>
        <w:rPr>
          <w:sz w:val="19.430280685424805"/>
          <w:szCs w:val="19.430280685424805"/>
        </w:rPr>
      </w:pPr>
      <w:r w:rsidDel="00000000" w:rsidR="00000000" w:rsidRPr="00000000">
        <w:rPr>
          <w:rtl w:val="0"/>
        </w:rPr>
      </w:r>
    </w:p>
    <w:tbl>
      <w:tblPr>
        <w:tblStyle w:val="Table30"/>
        <w:tblW w:w="10365.0" w:type="dxa"/>
        <w:jc w:val="left"/>
        <w:tblInd w:w="113.020858764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3075"/>
        <w:gridCol w:w="2895"/>
        <w:gridCol w:w="1440"/>
        <w:tblGridChange w:id="0">
          <w:tblGrid>
            <w:gridCol w:w="2955"/>
            <w:gridCol w:w="3075"/>
            <w:gridCol w:w="2895"/>
            <w:gridCol w:w="1440"/>
          </w:tblGrid>
        </w:tblGridChange>
      </w:tblGrid>
      <w:tr>
        <w:trPr>
          <w:cantSplit w:val="0"/>
          <w:trHeight w:val="590.10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ind w:left="74.154052734375" w:firstLine="0"/>
              <w:rPr>
                <w:sz w:val="19.430280685424805"/>
                <w:szCs w:val="19.430280685424805"/>
              </w:rPr>
            </w:pPr>
            <w:r w:rsidDel="00000000" w:rsidR="00000000" w:rsidRPr="00000000">
              <w:rPr>
                <w:sz w:val="19.430280685424805"/>
                <w:szCs w:val="19.430280685424805"/>
                <w:rtl w:val="0"/>
              </w:rPr>
              <w:t xml:space="preserve">Nom du produit / </w:t>
            </w:r>
          </w:p>
          <w:p w:rsidR="00000000" w:rsidDel="00000000" w:rsidP="00000000" w:rsidRDefault="00000000" w:rsidRPr="00000000" w14:paraId="000001E0">
            <w:pPr>
              <w:widowControl w:val="0"/>
              <w:spacing w:before="8.3306884765625" w:line="240" w:lineRule="auto"/>
              <w:ind w:left="73.95973205566406" w:firstLine="0"/>
              <w:rPr>
                <w:sz w:val="19.430280685424805"/>
                <w:szCs w:val="19.430280685424805"/>
              </w:rPr>
            </w:pPr>
            <w:r w:rsidDel="00000000" w:rsidR="00000000" w:rsidRPr="00000000">
              <w:rPr>
                <w:sz w:val="19.430280685424805"/>
                <w:szCs w:val="19.430280685424805"/>
                <w:rtl w:val="0"/>
              </w:rPr>
              <w:t xml:space="preserve">composant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ind w:left="131.72515869140625" w:firstLine="0"/>
              <w:rPr>
                <w:sz w:val="19.430280685424805"/>
                <w:szCs w:val="19.430280685424805"/>
              </w:rPr>
            </w:pPr>
            <w:r w:rsidDel="00000000" w:rsidR="00000000" w:rsidRPr="00000000">
              <w:rPr>
                <w:sz w:val="19.430280685424805"/>
                <w:szCs w:val="19.430280685424805"/>
                <w:rtl w:val="0"/>
              </w:rPr>
              <w:t xml:space="preserve">Résultat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ind w:left="69.3634033203125" w:firstLine="0"/>
              <w:rPr>
                <w:sz w:val="19.430280685424805"/>
                <w:szCs w:val="19.430280685424805"/>
              </w:rPr>
            </w:pPr>
            <w:r w:rsidDel="00000000" w:rsidR="00000000" w:rsidRPr="00000000">
              <w:rPr>
                <w:sz w:val="19.430280685424805"/>
                <w:szCs w:val="19.430280685424805"/>
                <w:rtl w:val="0"/>
              </w:rPr>
              <w:t xml:space="preserve">Espèces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jc w:val="center"/>
              <w:rPr>
                <w:sz w:val="16.551721572875977"/>
                <w:szCs w:val="16.551721572875977"/>
              </w:rPr>
            </w:pPr>
            <w:r w:rsidDel="00000000" w:rsidR="00000000" w:rsidRPr="00000000">
              <w:rPr>
                <w:sz w:val="19"/>
                <w:szCs w:val="19"/>
                <w:rtl w:val="0"/>
              </w:rPr>
              <w:t xml:space="preserve">exposition</w:t>
            </w:r>
            <w:r w:rsidDel="00000000" w:rsidR="00000000" w:rsidRPr="00000000">
              <w:rPr>
                <w:rtl w:val="0"/>
              </w:rPr>
            </w:r>
          </w:p>
        </w:tc>
      </w:tr>
      <w:tr>
        <w:trPr>
          <w:cantSplit w:val="0"/>
          <w:trHeight w:val="1213.7927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sz w:val="19.430280685424805"/>
                <w:szCs w:val="19.430280685424805"/>
              </w:rPr>
            </w:pPr>
            <w:r w:rsidDel="00000000" w:rsidR="00000000" w:rsidRPr="00000000">
              <w:rPr>
                <w:sz w:val="19.430280685424805"/>
                <w:szCs w:val="19.430280685424805"/>
                <w:rtl w:val="0"/>
              </w:rPr>
              <w:t xml:space="preserve"> Triethylamine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sz w:val="19.430280685424805"/>
                <w:szCs w:val="19.430280685424805"/>
              </w:rPr>
            </w:pPr>
            <w:r w:rsidDel="00000000" w:rsidR="00000000" w:rsidRPr="00000000">
              <w:rPr>
                <w:sz w:val="19.430280685424805"/>
                <w:szCs w:val="19.430280685424805"/>
                <w:rtl w:val="0"/>
              </w:rPr>
              <w:t xml:space="preserve"> Acuut EC50 1,5 mg/l </w:t>
            </w:r>
          </w:p>
          <w:p w:rsidR="00000000" w:rsidDel="00000000" w:rsidP="00000000" w:rsidRDefault="00000000" w:rsidRPr="00000000" w14:paraId="000001E6">
            <w:pPr>
              <w:widowControl w:val="0"/>
              <w:spacing w:before="1.134033203125" w:line="240" w:lineRule="auto"/>
              <w:ind w:left="79.16015625" w:firstLine="0"/>
              <w:rPr>
                <w:sz w:val="19.430280685424805"/>
                <w:szCs w:val="19.430280685424805"/>
              </w:rPr>
            </w:pPr>
            <w:r w:rsidDel="00000000" w:rsidR="00000000" w:rsidRPr="00000000">
              <w:rPr>
                <w:sz w:val="19.430280685424805"/>
                <w:szCs w:val="19.430280685424805"/>
                <w:rtl w:val="0"/>
              </w:rPr>
              <w:t xml:space="preserve">Acuut EC50 0,4 mg/l </w:t>
            </w:r>
          </w:p>
          <w:p w:rsidR="00000000" w:rsidDel="00000000" w:rsidP="00000000" w:rsidRDefault="00000000" w:rsidRPr="00000000" w14:paraId="000001E7">
            <w:pPr>
              <w:widowControl w:val="0"/>
              <w:spacing w:before="1.1346435546875" w:line="240" w:lineRule="auto"/>
              <w:ind w:left="79.16015625" w:firstLine="0"/>
              <w:rPr>
                <w:sz w:val="19.430280685424805"/>
                <w:szCs w:val="19.430280685424805"/>
              </w:rPr>
            </w:pPr>
            <w:r w:rsidDel="00000000" w:rsidR="00000000" w:rsidRPr="00000000">
              <w:rPr>
                <w:sz w:val="19.430280685424805"/>
                <w:szCs w:val="19.430280685424805"/>
                <w:rtl w:val="0"/>
              </w:rPr>
              <w:t xml:space="preserve">Acuut IC50 0,067 mg/l </w:t>
            </w:r>
          </w:p>
          <w:p w:rsidR="00000000" w:rsidDel="00000000" w:rsidP="00000000" w:rsidRDefault="00000000" w:rsidRPr="00000000" w14:paraId="000001E8">
            <w:pPr>
              <w:widowControl w:val="0"/>
              <w:spacing w:before="224.222412109375" w:line="240" w:lineRule="auto"/>
              <w:ind w:left="79.16015625" w:firstLine="0"/>
              <w:rPr>
                <w:sz w:val="19.430280685424805"/>
                <w:szCs w:val="19.430280685424805"/>
              </w:rPr>
            </w:pPr>
            <w:r w:rsidDel="00000000" w:rsidR="00000000" w:rsidRPr="00000000">
              <w:rPr>
                <w:sz w:val="19.430280685424805"/>
                <w:szCs w:val="19.430280685424805"/>
                <w:rtl w:val="0"/>
              </w:rPr>
              <w:t xml:space="preserve">Acuut LC50 1,3 mg/l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33.65111827850342" w:lineRule="auto"/>
              <w:ind w:left="62.3687744140625" w:right="63.0841064453125" w:firstLine="14.9615478515625"/>
              <w:rPr>
                <w:sz w:val="19.430280685424805"/>
                <w:szCs w:val="19.430280685424805"/>
              </w:rPr>
            </w:pPr>
            <w:r w:rsidDel="00000000" w:rsidR="00000000" w:rsidRPr="00000000">
              <w:rPr>
                <w:sz w:val="19.430280685424805"/>
                <w:szCs w:val="19.430280685424805"/>
                <w:rtl w:val="0"/>
              </w:rPr>
              <w:t xml:space="preserve">Daphnia - Daphnia magna Daphnia - Pseudomonas putiaAlgen - Pseudokirchneriella  subcapitata </w:t>
            </w:r>
          </w:p>
          <w:p w:rsidR="00000000" w:rsidDel="00000000" w:rsidP="00000000" w:rsidRDefault="00000000" w:rsidRPr="00000000" w14:paraId="000001EA">
            <w:pPr>
              <w:widowControl w:val="0"/>
              <w:spacing w:before="3.875732421875" w:line="240" w:lineRule="auto"/>
              <w:ind w:left="63.145751953125" w:firstLine="0"/>
              <w:rPr>
                <w:sz w:val="19.430280685424805"/>
                <w:szCs w:val="19.430280685424805"/>
              </w:rPr>
            </w:pPr>
            <w:r w:rsidDel="00000000" w:rsidR="00000000" w:rsidRPr="00000000">
              <w:rPr>
                <w:sz w:val="19.430280685424805"/>
                <w:szCs w:val="19.430280685424805"/>
                <w:rtl w:val="0"/>
              </w:rPr>
              <w:t xml:space="preserve">Vis - Ochorhyncus mykiss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ind w:left="52.900390625" w:firstLine="0"/>
              <w:rPr>
                <w:sz w:val="19.430280685424805"/>
                <w:szCs w:val="19.430280685424805"/>
              </w:rPr>
            </w:pPr>
            <w:r w:rsidDel="00000000" w:rsidR="00000000" w:rsidRPr="00000000">
              <w:rPr>
                <w:sz w:val="19.430280685424805"/>
                <w:szCs w:val="19.430280685424805"/>
                <w:rtl w:val="0"/>
              </w:rPr>
              <w:t xml:space="preserve">48 heures</w:t>
            </w:r>
          </w:p>
          <w:p w:rsidR="00000000" w:rsidDel="00000000" w:rsidP="00000000" w:rsidRDefault="00000000" w:rsidRPr="00000000" w14:paraId="000001EC">
            <w:pPr>
              <w:widowControl w:val="0"/>
              <w:spacing w:before="1.134033203125" w:line="240" w:lineRule="auto"/>
              <w:ind w:right="414.990234375"/>
              <w:jc w:val="left"/>
              <w:rPr>
                <w:sz w:val="19.430280685424805"/>
                <w:szCs w:val="19.430280685424805"/>
              </w:rPr>
            </w:pPr>
            <w:r w:rsidDel="00000000" w:rsidR="00000000" w:rsidRPr="00000000">
              <w:rPr>
                <w:sz w:val="19.430280685424805"/>
                <w:szCs w:val="19.430280685424805"/>
                <w:rtl w:val="0"/>
              </w:rPr>
              <w:t xml:space="preserve">16 heures</w:t>
            </w:r>
          </w:p>
          <w:p w:rsidR="00000000" w:rsidDel="00000000" w:rsidP="00000000" w:rsidRDefault="00000000" w:rsidRPr="00000000" w14:paraId="000001ED">
            <w:pPr>
              <w:widowControl w:val="0"/>
              <w:spacing w:before="1.1346435546875" w:line="240" w:lineRule="auto"/>
              <w:ind w:left="59.5068359375" w:firstLine="0"/>
              <w:rPr>
                <w:sz w:val="19.430280685424805"/>
                <w:szCs w:val="19.430280685424805"/>
              </w:rPr>
            </w:pPr>
            <w:r w:rsidDel="00000000" w:rsidR="00000000" w:rsidRPr="00000000">
              <w:rPr>
                <w:sz w:val="19.430280685424805"/>
                <w:szCs w:val="19.430280685424805"/>
                <w:rtl w:val="0"/>
              </w:rPr>
              <w:t xml:space="preserve">72 heures</w:t>
            </w:r>
          </w:p>
          <w:p w:rsidR="00000000" w:rsidDel="00000000" w:rsidP="00000000" w:rsidRDefault="00000000" w:rsidRPr="00000000" w14:paraId="000001EE">
            <w:pPr>
              <w:widowControl w:val="0"/>
              <w:spacing w:before="224.222412109375" w:line="240" w:lineRule="auto"/>
              <w:ind w:left="68.70361328125" w:firstLine="0"/>
              <w:rPr>
                <w:sz w:val="19.430280685424805"/>
                <w:szCs w:val="19.430280685424805"/>
              </w:rPr>
            </w:pPr>
            <w:r w:rsidDel="00000000" w:rsidR="00000000" w:rsidRPr="00000000">
              <w:rPr>
                <w:sz w:val="19.430280685424805"/>
                <w:szCs w:val="19.430280685424805"/>
                <w:rtl w:val="0"/>
              </w:rPr>
              <w:t xml:space="preserve"> 96 heures</w:t>
            </w:r>
          </w:p>
        </w:tc>
      </w:tr>
    </w:tbl>
    <w:p w:rsidR="00000000" w:rsidDel="00000000" w:rsidP="00000000" w:rsidRDefault="00000000" w:rsidRPr="00000000" w14:paraId="000001EF">
      <w:pPr>
        <w:widowControl w:val="0"/>
        <w:spacing w:before="224.222412109375" w:line="232.00557231903076" w:lineRule="auto"/>
        <w:ind w:left="0" w:right="494.342041015625" w:firstLine="15"/>
        <w:jc w:val="both"/>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t xml:space="preserve">Conclusion/Résumé : Non disponible. </w:t>
      </w:r>
    </w:p>
    <w:p w:rsidR="00000000" w:rsidDel="00000000" w:rsidP="00000000" w:rsidRDefault="00000000" w:rsidRPr="00000000" w14:paraId="000001F1">
      <w:pPr>
        <w:rPr/>
      </w:pPr>
      <w:r w:rsidDel="00000000" w:rsidR="00000000" w:rsidRPr="00000000">
        <w:rPr>
          <w:rtl w:val="0"/>
        </w:rPr>
        <w:t xml:space="preserve">12.2 Persistance et dégradabilité </w:t>
      </w:r>
    </w:p>
    <w:p w:rsidR="00000000" w:rsidDel="00000000" w:rsidP="00000000" w:rsidRDefault="00000000" w:rsidRPr="00000000" w14:paraId="000001F2">
      <w:pPr>
        <w:rPr/>
      </w:pPr>
      <w:r w:rsidDel="00000000" w:rsidR="00000000" w:rsidRPr="00000000">
        <w:rPr>
          <w:rtl w:val="0"/>
        </w:rPr>
        <w:t xml:space="preserve">Conclusion/Résumé : Non disponible. </w:t>
      </w:r>
    </w:p>
    <w:p w:rsidR="00000000" w:rsidDel="00000000" w:rsidP="00000000" w:rsidRDefault="00000000" w:rsidRPr="00000000" w14:paraId="000001F3">
      <w:pPr>
        <w:rPr/>
      </w:pPr>
      <w:r w:rsidDel="00000000" w:rsidR="00000000" w:rsidRPr="00000000">
        <w:rPr>
          <w:rtl w:val="0"/>
        </w:rPr>
        <w:t xml:space="preserve">12.3 Potentiel de bioaccumulation  : Non disponible. </w:t>
      </w:r>
    </w:p>
    <w:p w:rsidR="00000000" w:rsidDel="00000000" w:rsidP="00000000" w:rsidRDefault="00000000" w:rsidRPr="00000000" w14:paraId="000001F4">
      <w:pPr>
        <w:rPr/>
      </w:pPr>
      <w:r w:rsidDel="00000000" w:rsidR="00000000" w:rsidRPr="00000000">
        <w:rPr>
          <w:rtl w:val="0"/>
        </w:rPr>
        <w:t xml:space="preserve">12.4 Mobilité dans le sol </w:t>
      </w:r>
    </w:p>
    <w:p w:rsidR="00000000" w:rsidDel="00000000" w:rsidP="00000000" w:rsidRDefault="00000000" w:rsidRPr="00000000" w14:paraId="000001F5">
      <w:pPr>
        <w:rPr/>
      </w:pPr>
      <w:r w:rsidDel="00000000" w:rsidR="00000000" w:rsidRPr="00000000">
        <w:rPr>
          <w:rtl w:val="0"/>
        </w:rPr>
        <w:t xml:space="preserve">Coefficient de répartition sol/eau (KOC)  : Non disponible.</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Mobilité : Non disponible. </w:t>
      </w:r>
    </w:p>
    <w:p w:rsidR="00000000" w:rsidDel="00000000" w:rsidP="00000000" w:rsidRDefault="00000000" w:rsidRPr="00000000" w14:paraId="000001F8">
      <w:pPr>
        <w:rPr/>
      </w:pPr>
      <w:r w:rsidDel="00000000" w:rsidR="00000000" w:rsidRPr="00000000">
        <w:rPr>
          <w:rtl w:val="0"/>
        </w:rPr>
        <w:t xml:space="preserve">12.5 Résultats des évaluations PBT et vPvB </w:t>
      </w:r>
    </w:p>
    <w:p w:rsidR="00000000" w:rsidDel="00000000" w:rsidP="00000000" w:rsidRDefault="00000000" w:rsidRPr="00000000" w14:paraId="000001F9">
      <w:pPr>
        <w:rPr/>
      </w:pPr>
      <w:r w:rsidDel="00000000" w:rsidR="00000000" w:rsidRPr="00000000">
        <w:rPr>
          <w:rtl w:val="0"/>
        </w:rPr>
        <w:t xml:space="preserve">PBT : Non applicable. </w:t>
      </w:r>
    </w:p>
    <w:p w:rsidR="00000000" w:rsidDel="00000000" w:rsidP="00000000" w:rsidRDefault="00000000" w:rsidRPr="00000000" w14:paraId="000001FA">
      <w:pPr>
        <w:rPr/>
      </w:pPr>
      <w:r w:rsidDel="00000000" w:rsidR="00000000" w:rsidRPr="00000000">
        <w:rPr>
          <w:rtl w:val="0"/>
        </w:rPr>
        <w:t xml:space="preserve">vPvB : Non applicable. </w:t>
      </w:r>
    </w:p>
    <w:p w:rsidR="00000000" w:rsidDel="00000000" w:rsidP="00000000" w:rsidRDefault="00000000" w:rsidRPr="00000000" w14:paraId="000001FB">
      <w:pPr>
        <w:rPr/>
      </w:pPr>
      <w:r w:rsidDel="00000000" w:rsidR="00000000" w:rsidRPr="00000000">
        <w:rPr>
          <w:rtl w:val="0"/>
        </w:rPr>
        <w:t xml:space="preserve">12.6 Autres effets néfastes Aucun effet important ou danger critique connu. </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t xml:space="preserve">Date d’édition : 5-1-2019</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vertAlign w:val="baseline"/>
          <w:rtl w:val="0"/>
        </w:rPr>
        <w:t xml:space="preserve"> </w:t>
      </w:r>
      <w:r w:rsidDel="00000000" w:rsidR="00000000" w:rsidRPr="00000000">
        <w:rPr>
          <w:rtl w:val="0"/>
        </w:rPr>
        <w:t xml:space="preserve">Page: 10/14</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r>
    </w:p>
    <w:tbl>
      <w:tblPr>
        <w:tblStyle w:val="Table31"/>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57.4206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5">
            <w:pPr>
              <w:spacing w:line="240" w:lineRule="auto"/>
              <w:rPr>
                <w:vertAlign w:val="baseline"/>
              </w:rPr>
            </w:pPr>
            <w:r w:rsidDel="00000000" w:rsidR="00000000" w:rsidRPr="00000000">
              <w:rPr>
                <w:rtl w:val="0"/>
              </w:rPr>
              <w:t xml:space="preserve">VERNIS XXTRA</w:t>
            </w:r>
            <w:r w:rsidDel="00000000" w:rsidR="00000000" w:rsidRPr="00000000">
              <w:rPr>
                <w:rtl w:val="0"/>
              </w:rPr>
            </w:r>
          </w:p>
        </w:tc>
      </w:tr>
    </w:tbl>
    <w:p w:rsidR="00000000" w:rsidDel="00000000" w:rsidP="00000000" w:rsidRDefault="00000000" w:rsidRPr="00000000" w14:paraId="00000206">
      <w:pPr>
        <w:rPr>
          <w:vertAlign w:val="baseline"/>
        </w:rPr>
      </w:pPr>
      <w:r w:rsidDel="00000000" w:rsidR="00000000" w:rsidRPr="00000000">
        <w:rPr>
          <w:rtl w:val="0"/>
        </w:rPr>
      </w:r>
    </w:p>
    <w:tbl>
      <w:tblPr>
        <w:tblStyle w:val="Table32"/>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1.7834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ind w:left="79.7576904296875" w:firstLine="0"/>
              <w:rPr>
                <w:vertAlign w:val="baseline"/>
              </w:rPr>
            </w:pPr>
            <w:r w:rsidDel="00000000" w:rsidR="00000000" w:rsidRPr="00000000">
              <w:rPr>
                <w:rtl w:val="0"/>
              </w:rPr>
              <w:t xml:space="preserve">RUBRIQUE 13: Considérations relatives à l'élimination</w:t>
            </w:r>
            <w:r w:rsidDel="00000000" w:rsidR="00000000" w:rsidRPr="00000000">
              <w:rPr>
                <w:rtl w:val="0"/>
              </w:rPr>
            </w:r>
          </w:p>
        </w:tc>
      </w:tr>
    </w:tbl>
    <w:p w:rsidR="00000000" w:rsidDel="00000000" w:rsidP="00000000" w:rsidRDefault="00000000" w:rsidRPr="00000000" w14:paraId="00000208">
      <w:pPr>
        <w:rPr>
          <w:vertAlign w:val="baseline"/>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Les informations de cette section contiennent des directives et des conseils généraux. Consulter la liste </w:t>
      </w:r>
    </w:p>
    <w:p w:rsidR="00000000" w:rsidDel="00000000" w:rsidP="00000000" w:rsidRDefault="00000000" w:rsidRPr="00000000" w14:paraId="0000020A">
      <w:pPr>
        <w:rPr/>
      </w:pPr>
      <w:r w:rsidDel="00000000" w:rsidR="00000000" w:rsidRPr="00000000">
        <w:rPr>
          <w:rtl w:val="0"/>
        </w:rPr>
        <w:t xml:space="preserve">des Utilisations Identifiées de la section 1 pour toute information spécifique aux usages disponible dans le(s) </w:t>
      </w:r>
    </w:p>
    <w:p w:rsidR="00000000" w:rsidDel="00000000" w:rsidP="00000000" w:rsidRDefault="00000000" w:rsidRPr="00000000" w14:paraId="0000020B">
      <w:pPr>
        <w:rPr/>
      </w:pPr>
      <w:r w:rsidDel="00000000" w:rsidR="00000000" w:rsidRPr="00000000">
        <w:rPr>
          <w:rtl w:val="0"/>
        </w:rPr>
        <w:t xml:space="preserve">scénario(s) d'exposition. </w:t>
      </w:r>
    </w:p>
    <w:p w:rsidR="00000000" w:rsidDel="00000000" w:rsidP="00000000" w:rsidRDefault="00000000" w:rsidRPr="00000000" w14:paraId="0000020C">
      <w:pPr>
        <w:rPr/>
      </w:pPr>
      <w:r w:rsidDel="00000000" w:rsidR="00000000" w:rsidRPr="00000000">
        <w:rPr>
          <w:rtl w:val="0"/>
        </w:rPr>
        <w:t xml:space="preserve">13.1 Méthodes de traitement des déchets </w:t>
      </w:r>
    </w:p>
    <w:p w:rsidR="00000000" w:rsidDel="00000000" w:rsidP="00000000" w:rsidRDefault="00000000" w:rsidRPr="00000000" w14:paraId="0000020D">
      <w:pPr>
        <w:rPr/>
      </w:pPr>
      <w:r w:rsidDel="00000000" w:rsidR="00000000" w:rsidRPr="00000000">
        <w:rPr>
          <w:rtl w:val="0"/>
        </w:rPr>
        <w:t xml:space="preserve">Produit </w:t>
      </w:r>
    </w:p>
    <w:p w:rsidR="00000000" w:rsidDel="00000000" w:rsidP="00000000" w:rsidRDefault="00000000" w:rsidRPr="00000000" w14:paraId="0000020E">
      <w:pPr>
        <w:rPr/>
      </w:pPr>
      <w:r w:rsidDel="00000000" w:rsidR="00000000" w:rsidRPr="00000000">
        <w:rPr>
          <w:rtl w:val="0"/>
        </w:rPr>
        <w:t xml:space="preserve">Méthodes d'élimination des déchets : </w:t>
      </w:r>
    </w:p>
    <w:p w:rsidR="00000000" w:rsidDel="00000000" w:rsidP="00000000" w:rsidRDefault="00000000" w:rsidRPr="00000000" w14:paraId="0000020F">
      <w:pPr>
        <w:rPr/>
      </w:pPr>
      <w:r w:rsidDel="00000000" w:rsidR="00000000" w:rsidRPr="00000000">
        <w:rPr>
          <w:rtl w:val="0"/>
        </w:rPr>
        <w:t xml:space="preserve">Il est recommandé d'éviter ou réduire autant que possible la production de déchets. </w:t>
      </w:r>
    </w:p>
    <w:p w:rsidR="00000000" w:rsidDel="00000000" w:rsidP="00000000" w:rsidRDefault="00000000" w:rsidRPr="00000000" w14:paraId="00000210">
      <w:pPr>
        <w:rPr/>
      </w:pPr>
      <w:r w:rsidDel="00000000" w:rsidR="00000000" w:rsidRPr="00000000">
        <w:rPr>
          <w:rtl w:val="0"/>
        </w:rPr>
        <w:t xml:space="preserve">La mise au rebut de ce produit, des solutions et des sous-produits devra en  permanence respecter </w:t>
      </w:r>
    </w:p>
    <w:p w:rsidR="00000000" w:rsidDel="00000000" w:rsidP="00000000" w:rsidRDefault="00000000" w:rsidRPr="00000000" w14:paraId="00000211">
      <w:pPr>
        <w:rPr/>
      </w:pPr>
      <w:r w:rsidDel="00000000" w:rsidR="00000000" w:rsidRPr="00000000">
        <w:rPr>
          <w:rtl w:val="0"/>
        </w:rPr>
        <w:t xml:space="preserve">les exigences légales en matière de protection de  l'environnement et de mise au rebut des déchets ainsi </w:t>
      </w:r>
    </w:p>
    <w:p w:rsidR="00000000" w:rsidDel="00000000" w:rsidP="00000000" w:rsidRDefault="00000000" w:rsidRPr="00000000" w14:paraId="00000212">
      <w:pPr>
        <w:rPr/>
      </w:pPr>
      <w:r w:rsidDel="00000000" w:rsidR="00000000" w:rsidRPr="00000000">
        <w:rPr>
          <w:rtl w:val="0"/>
        </w:rPr>
        <w:t xml:space="preserve">que les exigences de toutes  les autorités locales. Élimination des produits excédentaires et non recyclables </w:t>
      </w:r>
    </w:p>
    <w:p w:rsidR="00000000" w:rsidDel="00000000" w:rsidP="00000000" w:rsidRDefault="00000000" w:rsidRPr="00000000" w14:paraId="00000213">
      <w:pPr>
        <w:rPr/>
      </w:pPr>
      <w:r w:rsidDel="00000000" w:rsidR="00000000" w:rsidRPr="00000000">
        <w:rPr>
          <w:rtl w:val="0"/>
        </w:rPr>
        <w:t xml:space="preserve">par  une entreprise autorisée de collecte des déchets. Ne pas rejeter les déchets non traités dans les égouts,</w:t>
      </w:r>
    </w:p>
    <w:p w:rsidR="00000000" w:rsidDel="00000000" w:rsidP="00000000" w:rsidRDefault="00000000" w:rsidRPr="00000000" w14:paraId="00000214">
      <w:pPr>
        <w:rPr/>
      </w:pPr>
      <w:r w:rsidDel="00000000" w:rsidR="00000000" w:rsidRPr="00000000">
        <w:rPr>
          <w:rtl w:val="0"/>
        </w:rPr>
        <w:t xml:space="preserve">à moins que ce soit en conformité avec les exigences de  toutes les autorités compétentes.</w: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t xml:space="preserve">Déchets Dangereux : </w:t>
      </w:r>
    </w:p>
    <w:p w:rsidR="00000000" w:rsidDel="00000000" w:rsidP="00000000" w:rsidRDefault="00000000" w:rsidRPr="00000000" w14:paraId="00000217">
      <w:pPr>
        <w:rPr/>
      </w:pPr>
      <w:r w:rsidDel="00000000" w:rsidR="00000000" w:rsidRPr="00000000">
        <w:rPr>
          <w:rtl w:val="0"/>
        </w:rPr>
        <w:t xml:space="preserve">À la connaissance actuelle du fournisseur, ce produit n'est pas considéré comme un  </w:t>
      </w:r>
    </w:p>
    <w:p w:rsidR="00000000" w:rsidDel="00000000" w:rsidP="00000000" w:rsidRDefault="00000000" w:rsidRPr="00000000" w14:paraId="00000218">
      <w:pPr>
        <w:rPr/>
      </w:pPr>
      <w:r w:rsidDel="00000000" w:rsidR="00000000" w:rsidRPr="00000000">
        <w:rPr>
          <w:rtl w:val="0"/>
        </w:rPr>
        <w:t xml:space="preserve">déchet dangereux tel que défini par la Directive UE 2008/98/CE. </w:t>
      </w:r>
    </w:p>
    <w:p w:rsidR="00000000" w:rsidDel="00000000" w:rsidP="00000000" w:rsidRDefault="00000000" w:rsidRPr="00000000" w14:paraId="00000219">
      <w:pPr>
        <w:rPr/>
      </w:pPr>
      <w:r w:rsidDel="00000000" w:rsidR="00000000" w:rsidRPr="00000000">
        <w:rPr>
          <w:rtl w:val="0"/>
        </w:rPr>
        <w:t xml:space="preserve">Considérations relatives à l'élimination : Ne pas laisser pénétrer dans les égouts ni les cours d’eau.  </w:t>
      </w:r>
    </w:p>
    <w:p w:rsidR="00000000" w:rsidDel="00000000" w:rsidP="00000000" w:rsidRDefault="00000000" w:rsidRPr="00000000" w14:paraId="0000021A">
      <w:pPr>
        <w:rPr/>
      </w:pPr>
      <w:r w:rsidDel="00000000" w:rsidR="00000000" w:rsidRPr="00000000">
        <w:rPr>
          <w:rtl w:val="0"/>
        </w:rPr>
        <w:t xml:space="preserve">Éliminer selon les dispositions prévues par les différentes réglementations fédérales, provinciales, locales</w:t>
      </w:r>
    </w:p>
    <w:p w:rsidR="00000000" w:rsidDel="00000000" w:rsidP="00000000" w:rsidRDefault="00000000" w:rsidRPr="00000000" w14:paraId="0000021B">
      <w:pPr>
        <w:rPr/>
      </w:pPr>
      <w:r w:rsidDel="00000000" w:rsidR="00000000" w:rsidRPr="00000000">
        <w:rPr>
          <w:rtl w:val="0"/>
        </w:rPr>
        <w:t xml:space="preserve"> ou d'État. Si ce produit est mélangé à d'autres déchets, il est possible que le code de déchets  initial du </w:t>
      </w:r>
    </w:p>
    <w:p w:rsidR="00000000" w:rsidDel="00000000" w:rsidP="00000000" w:rsidRDefault="00000000" w:rsidRPr="00000000" w14:paraId="0000021C">
      <w:pPr>
        <w:rPr/>
      </w:pPr>
      <w:r w:rsidDel="00000000" w:rsidR="00000000" w:rsidRPr="00000000">
        <w:rPr>
          <w:rtl w:val="0"/>
        </w:rPr>
        <w:t xml:space="preserve">produit ne s'applique plus et qu'il faille lui assigner un nouveau code. Pour plus d'informations, contacter</w:t>
      </w:r>
    </w:p>
    <w:p w:rsidR="00000000" w:rsidDel="00000000" w:rsidP="00000000" w:rsidRDefault="00000000" w:rsidRPr="00000000" w14:paraId="0000021D">
      <w:pPr>
        <w:rPr/>
      </w:pPr>
      <w:r w:rsidDel="00000000" w:rsidR="00000000" w:rsidRPr="00000000">
        <w:rPr>
          <w:rtl w:val="0"/>
        </w:rPr>
        <w:t xml:space="preserve"> l'autorité locale de gestion des déchets. </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Emballage </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vertAlign w:val="baseline"/>
        </w:rPr>
      </w:pPr>
      <w:r w:rsidDel="00000000" w:rsidR="00000000" w:rsidRPr="00000000">
        <w:rPr>
          <w:rtl w:val="0"/>
        </w:rPr>
        <w:t xml:space="preserve">Méthodes d'élimination  des déchets :</w:t>
      </w:r>
      <w:r w:rsidDel="00000000" w:rsidR="00000000" w:rsidRPr="00000000">
        <w:rPr>
          <w:rtl w:val="0"/>
        </w:rPr>
      </w:r>
    </w:p>
    <w:p w:rsidR="00000000" w:rsidDel="00000000" w:rsidP="00000000" w:rsidRDefault="00000000" w:rsidRPr="00000000" w14:paraId="00000222">
      <w:pPr>
        <w:rPr>
          <w:vertAlign w:val="baseline"/>
        </w:rPr>
      </w:pPr>
      <w:r w:rsidDel="00000000" w:rsidR="00000000" w:rsidRPr="00000000">
        <w:rPr>
          <w:rtl w:val="0"/>
        </w:rPr>
        <w:t xml:space="preserve">Il est recommandé d'éviter ou réduire autant que possible la production de déchets. Recycler les déchets d'emballage. Envisager l'incinération ou la mise en décharge  uniquement si le recyclage est impossible.</w:t>
      </w: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Considérations relatives à l'élimination :</w:t>
      </w:r>
    </w:p>
    <w:p w:rsidR="00000000" w:rsidDel="00000000" w:rsidP="00000000" w:rsidRDefault="00000000" w:rsidRPr="00000000" w14:paraId="00000224">
      <w:pPr>
        <w:rPr/>
      </w:pPr>
      <w:r w:rsidDel="00000000" w:rsidR="00000000" w:rsidRPr="00000000">
        <w:rPr>
          <w:rtl w:val="0"/>
        </w:rPr>
        <w:t xml:space="preserve">À l'aide des informations fournies dans cette fiche de données de sécurité, obtenir  </w:t>
      </w:r>
    </w:p>
    <w:p w:rsidR="00000000" w:rsidDel="00000000" w:rsidP="00000000" w:rsidRDefault="00000000" w:rsidRPr="00000000" w14:paraId="00000225">
      <w:pPr>
        <w:rPr/>
      </w:pPr>
      <w:r w:rsidDel="00000000" w:rsidR="00000000" w:rsidRPr="00000000">
        <w:rPr>
          <w:rtl w:val="0"/>
        </w:rPr>
        <w:t xml:space="preserve">un avis de l'autorité de gestion des déchets pertinente pour la classification des  récipients vides. </w:t>
      </w:r>
    </w:p>
    <w:p w:rsidR="00000000" w:rsidDel="00000000" w:rsidP="00000000" w:rsidRDefault="00000000" w:rsidRPr="00000000" w14:paraId="00000226">
      <w:pPr>
        <w:rPr/>
      </w:pPr>
      <w:r w:rsidDel="00000000" w:rsidR="00000000" w:rsidRPr="00000000">
        <w:rPr>
          <w:rtl w:val="0"/>
        </w:rPr>
        <w:t xml:space="preserve">Les récipients vides doivent être mis au rebut ou reconditionnés. Les récipients qui ne sont pas vides </w:t>
      </w:r>
    </w:p>
    <w:p w:rsidR="00000000" w:rsidDel="00000000" w:rsidP="00000000" w:rsidRDefault="00000000" w:rsidRPr="00000000" w14:paraId="00000227">
      <w:pPr>
        <w:rPr/>
      </w:pPr>
      <w:r w:rsidDel="00000000" w:rsidR="00000000" w:rsidRPr="00000000">
        <w:rPr>
          <w:rtl w:val="0"/>
        </w:rPr>
        <w:t xml:space="preserve">sont à traiter conformément aux exigence  légales nationales ou locales en terme de déchets.</w:t>
      </w:r>
    </w:p>
    <w:p w:rsidR="00000000" w:rsidDel="00000000" w:rsidP="00000000" w:rsidRDefault="00000000" w:rsidRPr="00000000" w14:paraId="00000228">
      <w:pPr>
        <w:rPr/>
      </w:pPr>
      <w:r w:rsidDel="00000000" w:rsidR="00000000" w:rsidRPr="00000000">
        <w:rPr>
          <w:rtl w:val="0"/>
        </w:rPr>
      </w:r>
    </w:p>
    <w:tbl>
      <w:tblPr>
        <w:tblStyle w:val="Table33"/>
        <w:tblW w:w="9899.25927409975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74.0624237060547"/>
        <w:gridCol w:w="7625.1968503937005"/>
        <w:tblGridChange w:id="0">
          <w:tblGrid>
            <w:gridCol w:w="2274.0624237060547"/>
            <w:gridCol w:w="7625.1968503937005"/>
          </w:tblGrid>
        </w:tblGridChange>
      </w:tblGrid>
      <w:tr>
        <w:trPr>
          <w:cantSplit w:val="0"/>
          <w:trHeight w:val="863.5675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9">
            <w:pPr>
              <w:spacing w:line="240" w:lineRule="auto"/>
              <w:rPr>
                <w:vertAlign w:val="baseline"/>
              </w:rPr>
            </w:pPr>
            <w:r w:rsidDel="00000000" w:rsidR="00000000" w:rsidRPr="00000000">
              <w:rPr>
                <w:rtl w:val="0"/>
              </w:rPr>
              <w:t xml:space="preserve">Type d’emballage</w:t>
            </w:r>
            <w:r w:rsidDel="00000000" w:rsidR="00000000" w:rsidRPr="00000000">
              <w:rPr>
                <w:rtl w:val="0"/>
              </w:rPr>
            </w:r>
          </w:p>
          <w:p w:rsidR="00000000" w:rsidDel="00000000" w:rsidP="00000000" w:rsidRDefault="00000000" w:rsidRPr="00000000" w14:paraId="0000022A">
            <w:pPr>
              <w:spacing w:line="240" w:lineRule="auto"/>
              <w:rPr>
                <w:vertAlign w:val="baseline"/>
              </w:rPr>
            </w:pPr>
            <w:r w:rsidDel="00000000" w:rsidR="00000000" w:rsidRPr="00000000">
              <w:rPr>
                <w:vertAlign w:val="baseline"/>
                <w:rtl w:val="0"/>
              </w:rPr>
              <w:t xml:space="preserve">CEPE-</w:t>
            </w:r>
            <w:r w:rsidDel="00000000" w:rsidR="00000000" w:rsidRPr="00000000">
              <w:rPr>
                <w:rtl w:val="0"/>
              </w:rPr>
              <w:t xml:space="preserve">paint guidelines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spacing w:line="240" w:lineRule="auto"/>
              <w:rPr>
                <w:vertAlign w:val="baseline"/>
              </w:rPr>
            </w:pPr>
            <w:r w:rsidDel="00000000" w:rsidR="00000000" w:rsidRPr="00000000">
              <w:rPr>
                <w:vertAlign w:val="baseline"/>
                <w:rtl w:val="0"/>
              </w:rPr>
              <w:t xml:space="preserve"> </w:t>
            </w:r>
            <w:r w:rsidDel="00000000" w:rsidR="00000000" w:rsidRPr="00000000">
              <w:rPr>
                <w:rtl w:val="0"/>
              </w:rPr>
              <w:t xml:space="preserve">Catalogue Européen de Déchets</w:t>
            </w:r>
            <w:r w:rsidDel="00000000" w:rsidR="00000000" w:rsidRPr="00000000">
              <w:rPr>
                <w:rtl w:val="0"/>
              </w:rPr>
            </w:r>
          </w:p>
          <w:p w:rsidR="00000000" w:rsidDel="00000000" w:rsidP="00000000" w:rsidRDefault="00000000" w:rsidRPr="00000000" w14:paraId="0000022C">
            <w:pPr>
              <w:spacing w:line="240" w:lineRule="auto"/>
              <w:rPr/>
            </w:pPr>
            <w:r w:rsidDel="00000000" w:rsidR="00000000" w:rsidRPr="00000000">
              <w:rPr>
                <w:vertAlign w:val="baseline"/>
                <w:rtl w:val="0"/>
              </w:rPr>
              <w:t xml:space="preserve"> 15 01 10* </w:t>
            </w:r>
            <w:r w:rsidDel="00000000" w:rsidR="00000000" w:rsidRPr="00000000">
              <w:rPr>
                <w:rtl w:val="0"/>
              </w:rPr>
              <w:t xml:space="preserve">emballages contenant des résidus de substances</w:t>
            </w:r>
          </w:p>
          <w:p w:rsidR="00000000" w:rsidDel="00000000" w:rsidP="00000000" w:rsidRDefault="00000000" w:rsidRPr="00000000" w14:paraId="0000022D">
            <w:pPr>
              <w:spacing w:line="240" w:lineRule="auto"/>
              <w:rPr/>
            </w:pPr>
            <w:r w:rsidDel="00000000" w:rsidR="00000000" w:rsidRPr="00000000">
              <w:rPr>
                <w:rtl w:val="0"/>
              </w:rPr>
              <w:t xml:space="preserve">  dangeureuses ou contaminés par de tels résidus</w:t>
            </w:r>
          </w:p>
        </w:tc>
      </w:tr>
    </w:tbl>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Précautions particulières :</w:t>
      </w:r>
    </w:p>
    <w:p w:rsidR="00000000" w:rsidDel="00000000" w:rsidP="00000000" w:rsidRDefault="00000000" w:rsidRPr="00000000" w14:paraId="00000230">
      <w:pPr>
        <w:rPr/>
      </w:pPr>
      <w:r w:rsidDel="00000000" w:rsidR="00000000" w:rsidRPr="00000000">
        <w:rPr>
          <w:rtl w:val="0"/>
        </w:rPr>
        <w:t xml:space="preserve">Ne se débarrasser de ce produit et de son récipient qu'en prenant toutes  </w:t>
      </w:r>
    </w:p>
    <w:p w:rsidR="00000000" w:rsidDel="00000000" w:rsidP="00000000" w:rsidRDefault="00000000" w:rsidRPr="00000000" w14:paraId="00000231">
      <w:pPr>
        <w:rPr/>
      </w:pPr>
      <w:r w:rsidDel="00000000" w:rsidR="00000000" w:rsidRPr="00000000">
        <w:rPr>
          <w:rtl w:val="0"/>
        </w:rPr>
        <w:t xml:space="preserve">précautions d'usage. Les conteneurs vides ou les saches internes peuvent retenir  </w:t>
      </w:r>
    </w:p>
    <w:p w:rsidR="00000000" w:rsidDel="00000000" w:rsidP="00000000" w:rsidRDefault="00000000" w:rsidRPr="00000000" w14:paraId="00000232">
      <w:pPr>
        <w:rPr/>
      </w:pPr>
      <w:r w:rsidDel="00000000" w:rsidR="00000000" w:rsidRPr="00000000">
        <w:rPr>
          <w:rtl w:val="0"/>
        </w:rPr>
        <w:t xml:space="preserve">des restes de produit. Évitez la dispersion des matériaux déversés, ainsi que leur  </w:t>
      </w:r>
    </w:p>
    <w:p w:rsidR="00000000" w:rsidDel="00000000" w:rsidP="00000000" w:rsidRDefault="00000000" w:rsidRPr="00000000" w14:paraId="00000233">
      <w:pPr>
        <w:rPr>
          <w:sz w:val="19.430280685424805"/>
          <w:szCs w:val="19.430280685424805"/>
        </w:rPr>
      </w:pPr>
      <w:r w:rsidDel="00000000" w:rsidR="00000000" w:rsidRPr="00000000">
        <w:rPr>
          <w:rtl w:val="0"/>
        </w:rPr>
        <w:t xml:space="preserve">écoulement et tout contact avec le sol, les cours d'eau, les égouts et conduits d'évacuation.</w:t>
      </w:r>
      <w:r w:rsidDel="00000000" w:rsidR="00000000" w:rsidRPr="00000000">
        <w:rPr>
          <w:sz w:val="19.430280685424805"/>
          <w:szCs w:val="19.430280685424805"/>
          <w:rtl w:val="0"/>
        </w:rPr>
        <w:t xml:space="preserve"> </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t xml:space="preserve">Date d’édition : 5-1-2019</w:t>
      </w:r>
    </w:p>
    <w:p w:rsidR="00000000" w:rsidDel="00000000" w:rsidP="00000000" w:rsidRDefault="00000000" w:rsidRPr="00000000" w14:paraId="00000237">
      <w:pPr>
        <w:rPr/>
      </w:pPr>
      <w:r w:rsidDel="00000000" w:rsidR="00000000" w:rsidRPr="00000000">
        <w:rPr>
          <w:rtl w:val="0"/>
        </w:rPr>
        <w:t xml:space="preserve">Pagina: 11/14</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widowControl w:val="0"/>
        <w:spacing w:line="240" w:lineRule="auto"/>
        <w:ind w:right="516.7584228515625"/>
        <w:jc w:val="right"/>
        <w:rPr>
          <w:sz w:val="19.430280685424805"/>
          <w:szCs w:val="19.430280685424805"/>
        </w:rPr>
      </w:pPr>
      <w:r w:rsidDel="00000000" w:rsidR="00000000" w:rsidRPr="00000000">
        <w:rPr>
          <w:rtl w:val="0"/>
        </w:rPr>
      </w:r>
    </w:p>
    <w:tbl>
      <w:tblPr>
        <w:tblStyle w:val="Table34"/>
        <w:tblW w:w="10432.3815536499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2.381553649902"/>
        <w:tblGridChange w:id="0">
          <w:tblGrid>
            <w:gridCol w:w="10432.381553649902"/>
          </w:tblGrid>
        </w:tblGridChange>
      </w:tblGrid>
      <w:tr>
        <w:trPr>
          <w:cantSplit w:val="0"/>
          <w:trHeight w:val="436.5808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ind w:left="50.97209930419922" w:firstLine="0"/>
              <w:rPr/>
            </w:pPr>
            <w:r w:rsidDel="00000000" w:rsidR="00000000" w:rsidRPr="00000000">
              <w:rPr>
                <w:rtl w:val="0"/>
              </w:rPr>
              <w:t xml:space="preserve">RUBRIQUE 14: Informations relatives au transport</w:t>
            </w:r>
          </w:p>
        </w:tc>
      </w:tr>
    </w:tbl>
    <w:p w:rsidR="00000000" w:rsidDel="00000000" w:rsidP="00000000" w:rsidRDefault="00000000" w:rsidRPr="00000000" w14:paraId="0000023C">
      <w:pPr>
        <w:widowControl w:val="0"/>
        <w:rPr/>
      </w:pPr>
      <w:r w:rsidDel="00000000" w:rsidR="00000000" w:rsidRPr="00000000">
        <w:rPr>
          <w:rtl w:val="0"/>
        </w:rPr>
      </w:r>
    </w:p>
    <w:p w:rsidR="00000000" w:rsidDel="00000000" w:rsidP="00000000" w:rsidRDefault="00000000" w:rsidRPr="00000000" w14:paraId="0000023D">
      <w:pPr>
        <w:widowControl w:val="0"/>
        <w:spacing w:line="240" w:lineRule="auto"/>
        <w:jc w:val="right"/>
        <w:rPr>
          <w:b w:val="1"/>
          <w:i w:val="1"/>
          <w:sz w:val="19.430280685424805"/>
          <w:szCs w:val="19.430280685424805"/>
        </w:rPr>
      </w:pPr>
      <w:r w:rsidDel="00000000" w:rsidR="00000000" w:rsidRPr="00000000">
        <w:rPr>
          <w:rtl w:val="0"/>
        </w:rPr>
      </w:r>
    </w:p>
    <w:tbl>
      <w:tblPr>
        <w:tblStyle w:val="Table35"/>
        <w:tblW w:w="10435.97930908203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2.6533508300781"/>
        <w:gridCol w:w="4277.060699462891"/>
        <w:gridCol w:w="4266.2652587890625"/>
        <w:tblGridChange w:id="0">
          <w:tblGrid>
            <w:gridCol w:w="1892.6533508300781"/>
            <w:gridCol w:w="4277.060699462891"/>
            <w:gridCol w:w="4266.2652587890625"/>
          </w:tblGrid>
        </w:tblGridChange>
      </w:tblGrid>
      <w:tr>
        <w:trPr>
          <w:cantSplit w:val="0"/>
          <w:trHeight w:val="370.615234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ind w:left="55.17242431640625" w:firstLine="0"/>
              <w:rPr>
                <w:b w:val="1"/>
                <w:i w:val="1"/>
                <w:sz w:val="19.430280685424805"/>
                <w:szCs w:val="19.430280685424805"/>
              </w:rPr>
            </w:pPr>
            <w:r w:rsidDel="00000000" w:rsidR="00000000" w:rsidRPr="00000000">
              <w:rPr>
                <w:b w:val="1"/>
                <w:i w:val="1"/>
                <w:sz w:val="19.430280685424805"/>
                <w:szCs w:val="19.430280685424805"/>
                <w:highlight w:val="white"/>
                <w:rtl w:val="0"/>
              </w:rPr>
              <w:t xml:space="preserve"> </w:t>
            </w:r>
            <w:r w:rsidDel="00000000" w:rsidR="00000000" w:rsidRPr="00000000">
              <w:rPr>
                <w:rtl w:val="0"/>
              </w:rPr>
              <w:t xml:space="preserve">VERNIS XXTRA</w:t>
            </w:r>
            <w:r w:rsidDel="00000000" w:rsidR="00000000" w:rsidRPr="00000000">
              <w:rPr>
                <w:rtl w:val="0"/>
              </w:rPr>
            </w:r>
          </w:p>
        </w:tc>
      </w:tr>
      <w:tr>
        <w:trPr>
          <w:cantSplit w:val="0"/>
          <w:trHeight w:val="1116.640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37.0732307434082" w:lineRule="auto"/>
              <w:ind w:left="181.59156799316406" w:right="174.591064453125" w:firstLine="0"/>
              <w:jc w:val="center"/>
              <w:rPr>
                <w:sz w:val="27.106441497802734"/>
                <w:szCs w:val="27.106441497802734"/>
              </w:rPr>
            </w:pPr>
            <w:r w:rsidDel="00000000" w:rsidR="00000000" w:rsidRPr="00000000">
              <w:rPr>
                <w:sz w:val="27.106441497802734"/>
                <w:szCs w:val="27.106441497802734"/>
                <w:rtl w:val="0"/>
              </w:rPr>
              <w:t xml:space="preserve">Les informations relatives au transport aérien (IATA) et fluvial (ADN) n'ont pas été jugées comme pertinentes; le mélange n'étant pas conditionné dans un emballage approuvé, exigé pour ces modes de transport.</w:t>
            </w:r>
          </w:p>
        </w:tc>
      </w:tr>
      <w:tr>
        <w:trPr>
          <w:cantSplit w:val="0"/>
          <w:trHeight w:val="422.188720703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ind w:right="1895.1263427734375"/>
              <w:jc w:val="right"/>
              <w:rPr>
                <w:b w:val="1"/>
                <w:sz w:val="19.430280685424805"/>
                <w:szCs w:val="19.430280685424805"/>
              </w:rPr>
            </w:pPr>
            <w:r w:rsidDel="00000000" w:rsidR="00000000" w:rsidRPr="00000000">
              <w:rPr>
                <w:b w:val="1"/>
                <w:sz w:val="19.430280685424805"/>
                <w:szCs w:val="19.430280685424805"/>
                <w:rtl w:val="0"/>
              </w:rPr>
              <w:t xml:space="preserve">ADR                                                              IMDG</w:t>
            </w:r>
          </w:p>
        </w:tc>
      </w:tr>
      <w:tr>
        <w:trPr>
          <w:cantSplit w:val="0"/>
          <w:trHeight w:val="561.3195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ind w:left="87.31399536132812" w:firstLine="0"/>
              <w:rPr>
                <w:sz w:val="19.430280685424805"/>
                <w:szCs w:val="19.430280685424805"/>
              </w:rPr>
            </w:pPr>
            <w:r w:rsidDel="00000000" w:rsidR="00000000" w:rsidRPr="00000000">
              <w:rPr>
                <w:sz w:val="19.430280685424805"/>
                <w:szCs w:val="19.430280685424805"/>
                <w:rtl w:val="0"/>
              </w:rPr>
              <w:t xml:space="preserve">14.1 Numéro ONU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ind w:right="1025.14892578125"/>
              <w:jc w:val="right"/>
              <w:rPr>
                <w:sz w:val="19.430280685424805"/>
                <w:szCs w:val="19.430280685424805"/>
              </w:rPr>
            </w:pPr>
            <w:r w:rsidDel="00000000" w:rsidR="00000000" w:rsidRPr="00000000">
              <w:rPr>
                <w:sz w:val="19.430280685424805"/>
                <w:szCs w:val="19.430280685424805"/>
                <w:rtl w:val="0"/>
              </w:rPr>
              <w:t xml:space="preserve">Non réglementé. Non réglementé. </w:t>
            </w:r>
          </w:p>
        </w:tc>
      </w:tr>
      <w:tr>
        <w:trPr>
          <w:cantSplit w:val="0"/>
          <w:trHeight w:val="844.377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ind w:left="87.31399536132812" w:firstLine="0"/>
              <w:rPr>
                <w:sz w:val="19.430280685424805"/>
                <w:szCs w:val="19.430280685424805"/>
              </w:rPr>
            </w:pPr>
            <w:r w:rsidDel="00000000" w:rsidR="00000000" w:rsidRPr="00000000">
              <w:rPr>
                <w:sz w:val="19.430280685424805"/>
                <w:szCs w:val="19.430280685424805"/>
                <w:rtl w:val="0"/>
              </w:rPr>
              <w:t xml:space="preserve">14.2 Nom  </w:t>
            </w:r>
          </w:p>
          <w:p w:rsidR="00000000" w:rsidDel="00000000" w:rsidP="00000000" w:rsidRDefault="00000000" w:rsidRPr="00000000" w14:paraId="0000024B">
            <w:pPr>
              <w:widowControl w:val="0"/>
              <w:spacing w:before="8.331298828125" w:line="241.87766075134277" w:lineRule="auto"/>
              <w:ind w:left="86.34246826171875" w:right="235.56686401367188" w:hanging="6.41204833984375"/>
              <w:rPr>
                <w:sz w:val="19.430280685424805"/>
                <w:szCs w:val="19.430280685424805"/>
              </w:rPr>
            </w:pPr>
            <w:r w:rsidDel="00000000" w:rsidR="00000000" w:rsidRPr="00000000">
              <w:rPr>
                <w:sz w:val="19.430280685424805"/>
                <w:szCs w:val="19.430280685424805"/>
                <w:rtl w:val="0"/>
              </w:rPr>
              <w:t xml:space="preserve">d’expédition des Nations unies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ind w:right="1075.3302001953125"/>
              <w:jc w:val="right"/>
              <w:rPr>
                <w:sz w:val="19.430280685424805"/>
                <w:szCs w:val="19.430280685424805"/>
              </w:rPr>
            </w:pPr>
            <w:r w:rsidDel="00000000" w:rsidR="00000000" w:rsidRPr="00000000">
              <w:rPr>
                <w:sz w:val="19.430280685424805"/>
                <w:szCs w:val="19.430280685424805"/>
                <w:rtl w:val="0"/>
              </w:rPr>
              <w:t xml:space="preserve">Non applicable. </w:t>
            </w:r>
          </w:p>
          <w:p w:rsidR="00000000" w:rsidDel="00000000" w:rsidP="00000000" w:rsidRDefault="00000000" w:rsidRPr="00000000" w14:paraId="0000024D">
            <w:pPr>
              <w:widowControl w:val="0"/>
              <w:spacing w:before="194.62890625" w:line="240" w:lineRule="auto"/>
              <w:ind w:left="159.35104370117188" w:firstLine="0"/>
              <w:rPr>
                <w:sz w:val="19.430280685424805"/>
                <w:szCs w:val="19.430280685424805"/>
              </w:rPr>
            </w:pPr>
            <w:r w:rsidDel="00000000" w:rsidR="00000000" w:rsidRPr="00000000">
              <w:rPr>
                <w:sz w:val="19.430280685424805"/>
                <w:szCs w:val="19.430280685424805"/>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jc w:val="center"/>
              <w:rPr>
                <w:sz w:val="19.430280685424805"/>
                <w:szCs w:val="19.430280685424805"/>
              </w:rPr>
            </w:pPr>
            <w:r w:rsidDel="00000000" w:rsidR="00000000" w:rsidRPr="00000000">
              <w:rPr>
                <w:sz w:val="19.430280685424805"/>
                <w:szCs w:val="19.430280685424805"/>
                <w:rtl w:val="0"/>
              </w:rPr>
              <w:t xml:space="preserve">Non applicable.</w:t>
            </w:r>
          </w:p>
        </w:tc>
      </w:tr>
      <w:tr>
        <w:trPr>
          <w:cantSplit w:val="0"/>
          <w:trHeight w:val="1794.30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1.8782901763916" w:lineRule="auto"/>
              <w:ind w:left="74.8785400390625" w:right="23.682098388671875" w:firstLine="12.435455322265625"/>
              <w:rPr>
                <w:sz w:val="19.430280685424805"/>
                <w:szCs w:val="19.430280685424805"/>
              </w:rPr>
            </w:pPr>
            <w:r w:rsidDel="00000000" w:rsidR="00000000" w:rsidRPr="00000000">
              <w:rPr>
                <w:sz w:val="19.430280685424805"/>
                <w:szCs w:val="19.430280685424805"/>
                <w:rtl w:val="0"/>
              </w:rPr>
              <w:t xml:space="preserve">14.3 Classe(s) de danger pour le  transport </w:t>
            </w:r>
          </w:p>
          <w:p w:rsidR="00000000" w:rsidDel="00000000" w:rsidP="00000000" w:rsidRDefault="00000000" w:rsidRPr="00000000" w14:paraId="00000250">
            <w:pPr>
              <w:widowControl w:val="0"/>
              <w:spacing w:before="28.375244140625" w:line="240" w:lineRule="auto"/>
              <w:ind w:left="81.09626770019531" w:firstLine="0"/>
              <w:rPr>
                <w:sz w:val="19.430280685424805"/>
                <w:szCs w:val="19.430280685424805"/>
              </w:rPr>
            </w:pPr>
            <w:r w:rsidDel="00000000" w:rsidR="00000000" w:rsidRPr="00000000">
              <w:rPr>
                <w:sz w:val="19.430280685424805"/>
                <w:szCs w:val="19.430280685424805"/>
                <w:rtl w:val="0"/>
              </w:rPr>
              <w:t xml:space="preserve">Classe </w:t>
            </w:r>
          </w:p>
          <w:p w:rsidR="00000000" w:rsidDel="00000000" w:rsidP="00000000" w:rsidRDefault="00000000" w:rsidRPr="00000000" w14:paraId="00000251">
            <w:pPr>
              <w:widowControl w:val="0"/>
              <w:spacing w:before="274.59716796875" w:line="240" w:lineRule="auto"/>
              <w:jc w:val="center"/>
              <w:rPr>
                <w:sz w:val="19.430280685424805"/>
                <w:szCs w:val="19.430280685424805"/>
              </w:rPr>
            </w:pPr>
            <w:r w:rsidDel="00000000" w:rsidR="00000000" w:rsidRPr="00000000">
              <w:rPr>
                <w:sz w:val="19.430280685424805"/>
                <w:szCs w:val="19.430280685424805"/>
                <w:rtl w:val="0"/>
              </w:rPr>
              <w:t xml:space="preserve">Classe secondaire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40" w:lineRule="auto"/>
              <w:ind w:left="206.37222290039062" w:firstLine="0"/>
              <w:rPr>
                <w:sz w:val="19.430280685424805"/>
                <w:szCs w:val="19.430280685424805"/>
              </w:rPr>
            </w:pPr>
            <w:r w:rsidDel="00000000" w:rsidR="00000000" w:rsidRPr="00000000">
              <w:rPr>
                <w:sz w:val="19.430280685424805"/>
                <w:szCs w:val="19.430280685424805"/>
                <w:rtl w:val="0"/>
              </w:rPr>
              <w:t xml:space="preserve"> </w:t>
            </w:r>
          </w:p>
          <w:p w:rsidR="00000000" w:rsidDel="00000000" w:rsidP="00000000" w:rsidRDefault="00000000" w:rsidRPr="00000000" w14:paraId="00000253">
            <w:pPr>
              <w:widowControl w:val="0"/>
              <w:spacing w:before="519.573974609375" w:line="240" w:lineRule="auto"/>
              <w:ind w:right="1075.3302001953125"/>
              <w:jc w:val="right"/>
              <w:rPr>
                <w:sz w:val="19.430280685424805"/>
                <w:szCs w:val="19.430280685424805"/>
              </w:rPr>
            </w:pPr>
            <w:r w:rsidDel="00000000" w:rsidR="00000000" w:rsidRPr="00000000">
              <w:rPr>
                <w:sz w:val="19.430280685424805"/>
                <w:szCs w:val="19.430280685424805"/>
                <w:rtl w:val="0"/>
              </w:rPr>
              <w:t xml:space="preserve">Non applicable. </w:t>
            </w:r>
          </w:p>
          <w:p w:rsidR="00000000" w:rsidDel="00000000" w:rsidP="00000000" w:rsidRDefault="00000000" w:rsidRPr="00000000" w14:paraId="00000254">
            <w:pPr>
              <w:widowControl w:val="0"/>
              <w:spacing w:before="267.401123046875" w:line="240" w:lineRule="auto"/>
              <w:ind w:left="677.5883483886719" w:firstLine="0"/>
              <w:rPr>
                <w:sz w:val="19.430280685424805"/>
                <w:szCs w:val="19.430280685424805"/>
              </w:rPr>
            </w:pPr>
            <w:r w:rsidDel="00000000" w:rsidR="00000000" w:rsidRPr="00000000">
              <w:rPr>
                <w:sz w:val="19.430280685424805"/>
                <w:szCs w:val="19.430280685424805"/>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ind w:right="1074.1302490234375"/>
              <w:jc w:val="right"/>
              <w:rPr>
                <w:sz w:val="19.430280685424805"/>
                <w:szCs w:val="19.430280685424805"/>
              </w:rPr>
            </w:pPr>
            <w:r w:rsidDel="00000000" w:rsidR="00000000" w:rsidRPr="00000000">
              <w:rPr>
                <w:sz w:val="19.430280685424805"/>
                <w:szCs w:val="19.430280685424805"/>
                <w:rtl w:val="0"/>
              </w:rPr>
              <w:t xml:space="preserve">Non applicable. </w:t>
            </w:r>
          </w:p>
          <w:p w:rsidR="00000000" w:rsidDel="00000000" w:rsidP="00000000" w:rsidRDefault="00000000" w:rsidRPr="00000000" w14:paraId="00000256">
            <w:pPr>
              <w:widowControl w:val="0"/>
              <w:spacing w:before="267.401123046875" w:line="240" w:lineRule="auto"/>
              <w:jc w:val="center"/>
              <w:rPr>
                <w:sz w:val="19.430280685424805"/>
                <w:szCs w:val="19.430280685424805"/>
              </w:rPr>
            </w:pPr>
            <w:r w:rsidDel="00000000" w:rsidR="00000000" w:rsidRPr="00000000">
              <w:rPr>
                <w:sz w:val="19.430280685424805"/>
                <w:szCs w:val="19.430280685424805"/>
                <w:rtl w:val="0"/>
              </w:rPr>
              <w:t xml:space="preserve">-</w:t>
            </w:r>
          </w:p>
        </w:tc>
      </w:tr>
      <w:tr>
        <w:trPr>
          <w:cantSplit w:val="0"/>
          <w:trHeight w:val="566.11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1.87766075134277" w:lineRule="auto"/>
              <w:ind w:left="79.930419921875" w:right="247.51907348632812" w:firstLine="7.383575439453125"/>
              <w:rPr>
                <w:sz w:val="19.430280685424805"/>
                <w:szCs w:val="19.430280685424805"/>
              </w:rPr>
            </w:pPr>
            <w:r w:rsidDel="00000000" w:rsidR="00000000" w:rsidRPr="00000000">
              <w:rPr>
                <w:sz w:val="19.430280685424805"/>
                <w:szCs w:val="19.430280685424805"/>
                <w:rtl w:val="0"/>
              </w:rPr>
              <w:t xml:space="preserve">14.4 Groupe  d'emballage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ind w:right="1075.3302001953125"/>
              <w:jc w:val="right"/>
              <w:rPr>
                <w:sz w:val="19.430280685424805"/>
                <w:szCs w:val="19.430280685424805"/>
              </w:rPr>
            </w:pPr>
            <w:r w:rsidDel="00000000" w:rsidR="00000000" w:rsidRPr="00000000">
              <w:rPr>
                <w:sz w:val="19.430280685424805"/>
                <w:szCs w:val="19.430280685424805"/>
                <w:rtl w:val="0"/>
              </w:rPr>
              <w:t xml:space="preserve">Non applicable.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jc w:val="center"/>
              <w:rPr>
                <w:sz w:val="19.430280685424805"/>
                <w:szCs w:val="19.430280685424805"/>
              </w:rPr>
            </w:pPr>
            <w:r w:rsidDel="00000000" w:rsidR="00000000" w:rsidRPr="00000000">
              <w:rPr>
                <w:sz w:val="19.430280685424805"/>
                <w:szCs w:val="19.430280685424805"/>
                <w:rtl w:val="0"/>
              </w:rPr>
              <w:t xml:space="preserve">Non applicable.</w:t>
            </w:r>
          </w:p>
        </w:tc>
      </w:tr>
      <w:tr>
        <w:trPr>
          <w:cantSplit w:val="0"/>
          <w:trHeight w:val="2082.1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59.1550922393799" w:lineRule="auto"/>
              <w:ind w:left="85.95382690429688" w:right="72.74154663085938" w:firstLine="1.36016845703125"/>
              <w:rPr>
                <w:sz w:val="19.430280685424805"/>
                <w:szCs w:val="19.430280685424805"/>
              </w:rPr>
            </w:pPr>
            <w:r w:rsidDel="00000000" w:rsidR="00000000" w:rsidRPr="00000000">
              <w:rPr>
                <w:sz w:val="19.430280685424805"/>
                <w:szCs w:val="19.430280685424805"/>
                <w:rtl w:val="0"/>
              </w:rPr>
              <w:t xml:space="preserve">14.5 Dangers pour l'environnementPolluant marin</w:t>
            </w:r>
          </w:p>
          <w:p w:rsidR="00000000" w:rsidDel="00000000" w:rsidP="00000000" w:rsidRDefault="00000000" w:rsidRPr="00000000" w14:paraId="0000025B">
            <w:pPr>
              <w:widowControl w:val="0"/>
              <w:spacing w:before="259.0899658203125" w:line="241.8782901763916" w:lineRule="auto"/>
              <w:ind w:left="84.01077270507812" w:right="122.19375610351562" w:hanging="5.0518035888671875"/>
              <w:rPr>
                <w:sz w:val="19.430280685424805"/>
                <w:szCs w:val="19.430280685424805"/>
              </w:rPr>
            </w:pPr>
            <w:r w:rsidDel="00000000" w:rsidR="00000000" w:rsidRPr="00000000">
              <w:rPr>
                <w:sz w:val="19.430280685424805"/>
                <w:szCs w:val="19.430280685424805"/>
                <w:rtl w:val="0"/>
              </w:rPr>
              <w:t xml:space="preserve">Substances  polluantes de  l’environnement marin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ind w:left="140.29006958007812" w:firstLine="0"/>
              <w:rPr>
                <w:sz w:val="19.430280685424805"/>
                <w:szCs w:val="19.430280685424805"/>
              </w:rPr>
            </w:pPr>
            <w:r w:rsidDel="00000000" w:rsidR="00000000" w:rsidRPr="00000000">
              <w:rPr>
                <w:sz w:val="19.430280685424805"/>
                <w:szCs w:val="19.430280685424805"/>
                <w:rtl w:val="0"/>
              </w:rPr>
              <w:t xml:space="preserve"> </w:t>
            </w:r>
          </w:p>
          <w:p w:rsidR="00000000" w:rsidDel="00000000" w:rsidP="00000000" w:rsidRDefault="00000000" w:rsidRPr="00000000" w14:paraId="0000025D">
            <w:pPr>
              <w:widowControl w:val="0"/>
              <w:spacing w:before="87.8143310546875" w:line="240" w:lineRule="auto"/>
              <w:jc w:val="center"/>
              <w:rPr>
                <w:sz w:val="19.430280685424805"/>
                <w:szCs w:val="19.430280685424805"/>
              </w:rPr>
            </w:pPr>
            <w:r w:rsidDel="00000000" w:rsidR="00000000" w:rsidRPr="00000000">
              <w:rPr>
                <w:sz w:val="19.430280685424805"/>
                <w:szCs w:val="19.430280685424805"/>
                <w:rtl w:val="0"/>
              </w:rPr>
              <w:t xml:space="preserve">Non.</w:t>
            </w:r>
          </w:p>
          <w:p w:rsidR="00000000" w:rsidDel="00000000" w:rsidP="00000000" w:rsidRDefault="00000000" w:rsidRPr="00000000" w14:paraId="0000025E">
            <w:pPr>
              <w:widowControl w:val="0"/>
              <w:spacing w:line="240" w:lineRule="auto"/>
              <w:ind w:left="399.1963195800781" w:firstLine="0"/>
              <w:rPr>
                <w:sz w:val="19.430280685424805"/>
                <w:szCs w:val="19.430280685424805"/>
              </w:rPr>
            </w:pPr>
            <w:r w:rsidDel="00000000" w:rsidR="00000000" w:rsidRPr="00000000">
              <w:rPr>
                <w:sz w:val="19.430280685424805"/>
                <w:szCs w:val="19.430280685424805"/>
                <w:rtl w:val="0"/>
              </w:rPr>
              <w:t xml:space="preserve"> </w:t>
            </w:r>
          </w:p>
          <w:p w:rsidR="00000000" w:rsidDel="00000000" w:rsidP="00000000" w:rsidRDefault="00000000" w:rsidRPr="00000000" w14:paraId="0000025F">
            <w:pPr>
              <w:widowControl w:val="0"/>
              <w:spacing w:before="948.1744384765625" w:line="240" w:lineRule="auto"/>
              <w:ind w:left="123.79379272460938" w:firstLine="0"/>
              <w:rPr>
                <w:sz w:val="19.430280685424805"/>
                <w:szCs w:val="19.430280685424805"/>
              </w:rPr>
            </w:pPr>
            <w:r w:rsidDel="00000000" w:rsidR="00000000" w:rsidRPr="00000000">
              <w:rPr>
                <w:sz w:val="19.430280685424805"/>
                <w:szCs w:val="19.430280685424805"/>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ind w:right="1537.33642578125"/>
              <w:jc w:val="right"/>
              <w:rPr>
                <w:sz w:val="19.430280685424805"/>
                <w:szCs w:val="19.430280685424805"/>
              </w:rPr>
            </w:pPr>
            <w:r w:rsidDel="00000000" w:rsidR="00000000" w:rsidRPr="00000000">
              <w:rPr>
                <w:sz w:val="19.430280685424805"/>
                <w:szCs w:val="19.430280685424805"/>
                <w:rtl w:val="0"/>
              </w:rPr>
              <w:t xml:space="preserve">Non. </w:t>
            </w:r>
          </w:p>
          <w:p w:rsidR="00000000" w:rsidDel="00000000" w:rsidP="00000000" w:rsidRDefault="00000000" w:rsidRPr="00000000" w14:paraId="00000261">
            <w:pPr>
              <w:widowControl w:val="0"/>
              <w:spacing w:before="260.2044677734375" w:line="240" w:lineRule="auto"/>
              <w:jc w:val="center"/>
              <w:rPr>
                <w:sz w:val="19.430280685424805"/>
                <w:szCs w:val="19.430280685424805"/>
              </w:rPr>
            </w:pPr>
            <w:r w:rsidDel="00000000" w:rsidR="00000000" w:rsidRPr="00000000">
              <w:rPr>
                <w:sz w:val="19.430280685424805"/>
                <w:szCs w:val="19.430280685424805"/>
                <w:rtl w:val="0"/>
              </w:rPr>
              <w:t xml:space="preserve">Non disponible.</w:t>
            </w:r>
          </w:p>
        </w:tc>
      </w:tr>
      <w:tr>
        <w:trPr>
          <w:cantSplit w:val="0"/>
          <w:trHeight w:val="1561.618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41.8782901763916" w:lineRule="auto"/>
              <w:ind w:left="85.17662048339844" w:right="50.107269287109375" w:firstLine="2.1373748779296875"/>
              <w:rPr>
                <w:sz w:val="19.430280685424805"/>
                <w:szCs w:val="19.430280685424805"/>
              </w:rPr>
            </w:pPr>
            <w:r w:rsidDel="00000000" w:rsidR="00000000" w:rsidRPr="00000000">
              <w:rPr>
                <w:sz w:val="19.430280685424805"/>
                <w:szCs w:val="19.430280685424805"/>
                <w:rtl w:val="0"/>
              </w:rPr>
              <w:t xml:space="preserve">14.6 Précautions particulières à  prendre par  l'utilisateur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line="240" w:lineRule="auto"/>
              <w:ind w:left="54.455108642578125" w:firstLine="0"/>
              <w:rPr>
                <w:sz w:val="19.430280685424805"/>
                <w:szCs w:val="19.430280685424805"/>
              </w:rPr>
            </w:pPr>
            <w:r w:rsidDel="00000000" w:rsidR="00000000" w:rsidRPr="00000000">
              <w:rPr>
                <w:sz w:val="19.430280685424805"/>
                <w:szCs w:val="19.430280685424805"/>
                <w:rtl w:val="0"/>
              </w:rPr>
              <w:t xml:space="preserve">Transport avec les utilisateurs locaux : </w:t>
            </w:r>
          </w:p>
          <w:p w:rsidR="00000000" w:rsidDel="00000000" w:rsidP="00000000" w:rsidRDefault="00000000" w:rsidRPr="00000000" w14:paraId="00000264">
            <w:pPr>
              <w:widowControl w:val="0"/>
              <w:spacing w:before="13.1280517578125" w:line="240" w:lineRule="auto"/>
              <w:ind w:left="53.872222900390625" w:firstLine="0"/>
              <w:rPr>
                <w:sz w:val="19.430280685424805"/>
                <w:szCs w:val="19.430280685424805"/>
              </w:rPr>
            </w:pPr>
            <w:r w:rsidDel="00000000" w:rsidR="00000000" w:rsidRPr="00000000">
              <w:rPr>
                <w:sz w:val="19.430280685424805"/>
                <w:szCs w:val="19.430280685424805"/>
                <w:rtl w:val="0"/>
              </w:rPr>
              <w:t xml:space="preserve">toujours transporter dans des conditionnements  </w:t>
            </w:r>
          </w:p>
          <w:p w:rsidR="00000000" w:rsidDel="00000000" w:rsidP="00000000" w:rsidRDefault="00000000" w:rsidRPr="00000000" w14:paraId="00000265">
            <w:pPr>
              <w:widowControl w:val="0"/>
              <w:spacing w:line="240" w:lineRule="auto"/>
              <w:ind w:left="57.175445556640625" w:firstLine="0"/>
              <w:rPr>
                <w:sz w:val="19.430280685424805"/>
                <w:szCs w:val="19.430280685424805"/>
              </w:rPr>
            </w:pPr>
            <w:r w:rsidDel="00000000" w:rsidR="00000000" w:rsidRPr="00000000">
              <w:rPr>
                <w:sz w:val="19.430280685424805"/>
                <w:szCs w:val="19.430280685424805"/>
                <w:rtl w:val="0"/>
              </w:rPr>
              <w:t xml:space="preserve">qui sont corrects et sécurisés. S'assurer que  </w:t>
            </w:r>
          </w:p>
          <w:p w:rsidR="00000000" w:rsidDel="00000000" w:rsidP="00000000" w:rsidRDefault="00000000" w:rsidRPr="00000000" w14:paraId="00000266">
            <w:pPr>
              <w:widowControl w:val="0"/>
              <w:spacing w:line="240" w:lineRule="auto"/>
              <w:ind w:left="62.810211181640625" w:firstLine="0"/>
              <w:rPr>
                <w:sz w:val="19.430280685424805"/>
                <w:szCs w:val="19.430280685424805"/>
              </w:rPr>
            </w:pPr>
            <w:r w:rsidDel="00000000" w:rsidR="00000000" w:rsidRPr="00000000">
              <w:rPr>
                <w:sz w:val="19.430280685424805"/>
                <w:szCs w:val="19.430280685424805"/>
                <w:rtl w:val="0"/>
              </w:rPr>
              <w:t xml:space="preserve">les personnes transportant le produit  </w:t>
            </w:r>
          </w:p>
          <w:p w:rsidR="00000000" w:rsidDel="00000000" w:rsidP="00000000" w:rsidRDefault="00000000" w:rsidRPr="00000000" w14:paraId="00000267">
            <w:pPr>
              <w:widowControl w:val="0"/>
              <w:spacing w:line="240" w:lineRule="auto"/>
              <w:ind w:left="57.952423095703125" w:firstLine="0"/>
              <w:rPr>
                <w:sz w:val="19.430280685424805"/>
                <w:szCs w:val="19.430280685424805"/>
              </w:rPr>
            </w:pPr>
            <w:r w:rsidDel="00000000" w:rsidR="00000000" w:rsidRPr="00000000">
              <w:rPr>
                <w:sz w:val="19.430280685424805"/>
                <w:szCs w:val="19.430280685424805"/>
                <w:rtl w:val="0"/>
              </w:rPr>
              <w:t xml:space="preserve">connaissent les mesures à prendre en cas  </w:t>
            </w:r>
          </w:p>
          <w:p w:rsidR="00000000" w:rsidDel="00000000" w:rsidP="00000000" w:rsidRDefault="00000000" w:rsidRPr="00000000" w14:paraId="00000268">
            <w:pPr>
              <w:widowControl w:val="0"/>
              <w:spacing w:line="240" w:lineRule="auto"/>
              <w:ind w:left="56.981048583984375" w:firstLine="0"/>
              <w:rPr>
                <w:sz w:val="19.430280685424805"/>
                <w:szCs w:val="19.430280685424805"/>
              </w:rPr>
            </w:pPr>
            <w:r w:rsidDel="00000000" w:rsidR="00000000" w:rsidRPr="00000000">
              <w:rPr>
                <w:sz w:val="19.430280685424805"/>
                <w:szCs w:val="19.430280685424805"/>
                <w:rtl w:val="0"/>
              </w:rPr>
              <w:t xml:space="preserve">d'accident ou de déversement accidentel.</w:t>
            </w:r>
          </w:p>
        </w:tc>
      </w:tr>
      <w:tr>
        <w:trPr>
          <w:cantSplit w:val="0"/>
          <w:trHeight w:val="1065.0671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line="240" w:lineRule="auto"/>
              <w:jc w:val="center"/>
              <w:rPr>
                <w:sz w:val="19.430280685424805"/>
                <w:szCs w:val="19.430280685424805"/>
              </w:rPr>
            </w:pPr>
            <w:r w:rsidDel="00000000" w:rsidR="00000000" w:rsidRPr="00000000">
              <w:rPr>
                <w:sz w:val="19.430280685424805"/>
                <w:szCs w:val="19.430280685424805"/>
                <w:rtl w:val="0"/>
              </w:rPr>
              <w:t xml:space="preserve">Numéro HI/Kemler</w:t>
            </w:r>
          </w:p>
          <w:p w:rsidR="00000000" w:rsidDel="00000000" w:rsidP="00000000" w:rsidRDefault="00000000" w:rsidRPr="00000000" w14:paraId="0000026B">
            <w:pPr>
              <w:widowControl w:val="0"/>
              <w:spacing w:before="257.806396484375" w:line="241.87766075134277" w:lineRule="auto"/>
              <w:ind w:left="79.930419921875" w:right="114.51644897460938" w:firstLine="6.2177276611328125"/>
              <w:rPr>
                <w:sz w:val="19.430280685424805"/>
                <w:szCs w:val="19.430280685424805"/>
              </w:rPr>
            </w:pPr>
            <w:r w:rsidDel="00000000" w:rsidR="00000000" w:rsidRPr="00000000">
              <w:rPr>
                <w:sz w:val="19.430280685424805"/>
                <w:szCs w:val="19.430280685424805"/>
                <w:rtl w:val="0"/>
              </w:rPr>
              <w:t xml:space="preserve">Programmes  d'urgence ("EmS")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ind w:left="1482.8327941894531" w:firstLine="0"/>
              <w:rPr>
                <w:sz w:val="19.430280685424805"/>
                <w:szCs w:val="19.430280685424805"/>
              </w:rPr>
            </w:pPr>
            <w:r w:rsidDel="00000000" w:rsidR="00000000" w:rsidRPr="00000000">
              <w:rPr>
                <w:sz w:val="19.430280685424805"/>
                <w:szCs w:val="19.430280685424805"/>
                <w:rtl w:val="0"/>
              </w:rPr>
              <w:t xml:space="preserve">Non disponible. </w:t>
            </w:r>
          </w:p>
          <w:p w:rsidR="00000000" w:rsidDel="00000000" w:rsidP="00000000" w:rsidRDefault="00000000" w:rsidRPr="00000000" w14:paraId="0000026D">
            <w:pPr>
              <w:widowControl w:val="0"/>
              <w:spacing w:line="240" w:lineRule="auto"/>
              <w:ind w:left="428.6161804199219" w:firstLine="0"/>
              <w:rPr>
                <w:sz w:val="19.430280685424805"/>
                <w:szCs w:val="19.430280685424805"/>
              </w:rPr>
            </w:pPr>
            <w:r w:rsidDel="00000000" w:rsidR="00000000" w:rsidRPr="00000000">
              <w:rPr>
                <w:sz w:val="19.430280685424805"/>
                <w:szCs w:val="19.430280685424805"/>
                <w:rtl w:val="0"/>
              </w:rPr>
              <w:t xml:space="preserve"> </w:t>
            </w:r>
          </w:p>
          <w:p w:rsidR="00000000" w:rsidDel="00000000" w:rsidP="00000000" w:rsidRDefault="00000000" w:rsidRPr="00000000" w14:paraId="0000026E">
            <w:pPr>
              <w:widowControl w:val="0"/>
              <w:spacing w:before="270.123291015625" w:line="240" w:lineRule="auto"/>
              <w:ind w:right="1099.4281005859375"/>
              <w:jc w:val="right"/>
              <w:rPr>
                <w:sz w:val="19.430280685424805"/>
                <w:szCs w:val="19.430280685424805"/>
              </w:rPr>
            </w:pPr>
            <w:r w:rsidDel="00000000" w:rsidR="00000000" w:rsidRPr="00000000">
              <w:rPr>
                <w:sz w:val="19.430280685424805"/>
                <w:szCs w:val="19.430280685424805"/>
                <w:rtl w:val="0"/>
              </w:rPr>
              <w:t xml:space="preserve">Not applicable. </w:t>
            </w:r>
          </w:p>
        </w:tc>
      </w:tr>
      <w:tr>
        <w:trPr>
          <w:cantSplit w:val="0"/>
          <w:trHeight w:val="1372.1142578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ind w:left="60.9271240234375" w:firstLine="0"/>
              <w:rPr>
                <w:sz w:val="19.430280685424805"/>
                <w:szCs w:val="19.430280685424805"/>
              </w:rPr>
            </w:pPr>
            <w:r w:rsidDel="00000000" w:rsidR="00000000" w:rsidRPr="00000000">
              <w:rPr>
                <w:sz w:val="19.430280685424805"/>
                <w:szCs w:val="19.430280685424805"/>
                <w:rtl w:val="0"/>
              </w:rPr>
              <w:t xml:space="preserve">14.7 Transport en vrac  </w:t>
            </w:r>
          </w:p>
          <w:p w:rsidR="00000000" w:rsidDel="00000000" w:rsidP="00000000" w:rsidRDefault="00000000" w:rsidRPr="00000000" w14:paraId="00000271">
            <w:pPr>
              <w:widowControl w:val="0"/>
              <w:spacing w:line="240" w:lineRule="auto"/>
              <w:ind w:left="2864.0185546875" w:firstLine="0"/>
              <w:rPr>
                <w:sz w:val="19.430280685424805"/>
                <w:szCs w:val="19.430280685424805"/>
              </w:rPr>
            </w:pPr>
            <w:r w:rsidDel="00000000" w:rsidR="00000000" w:rsidRPr="00000000">
              <w:rPr>
                <w:sz w:val="19.430280685424805"/>
                <w:szCs w:val="19.430280685424805"/>
                <w:rtl w:val="0"/>
              </w:rPr>
              <w:t xml:space="preserve">: Non applicable.</w:t>
            </w:r>
          </w:p>
          <w:p w:rsidR="00000000" w:rsidDel="00000000" w:rsidP="00000000" w:rsidRDefault="00000000" w:rsidRPr="00000000" w14:paraId="00000272">
            <w:pPr>
              <w:widowControl w:val="0"/>
              <w:spacing w:before="8.330078125" w:line="240" w:lineRule="auto"/>
              <w:ind w:left="53.73786926269531" w:firstLine="0"/>
              <w:rPr>
                <w:sz w:val="19.430280685424805"/>
                <w:szCs w:val="19.430280685424805"/>
              </w:rPr>
            </w:pPr>
            <w:r w:rsidDel="00000000" w:rsidR="00000000" w:rsidRPr="00000000">
              <w:rPr>
                <w:sz w:val="19.430280685424805"/>
                <w:szCs w:val="19.430280685424805"/>
                <w:rtl w:val="0"/>
              </w:rPr>
              <w:t xml:space="preserve">conformément à l’annexe II  </w:t>
            </w:r>
          </w:p>
          <w:p w:rsidR="00000000" w:rsidDel="00000000" w:rsidP="00000000" w:rsidRDefault="00000000" w:rsidRPr="00000000" w14:paraId="00000273">
            <w:pPr>
              <w:widowControl w:val="0"/>
              <w:spacing w:before="8.33160400390625" w:line="240" w:lineRule="auto"/>
              <w:ind w:left="53.543548583984375" w:firstLine="0"/>
              <w:rPr>
                <w:sz w:val="19.430280685424805"/>
                <w:szCs w:val="19.430280685424805"/>
              </w:rPr>
            </w:pPr>
            <w:r w:rsidDel="00000000" w:rsidR="00000000" w:rsidRPr="00000000">
              <w:rPr>
                <w:sz w:val="19.430280685424805"/>
                <w:szCs w:val="19.430280685424805"/>
                <w:rtl w:val="0"/>
              </w:rPr>
              <w:t xml:space="preserve">de la convention Marpol et  </w:t>
            </w:r>
          </w:p>
          <w:p w:rsidR="00000000" w:rsidDel="00000000" w:rsidP="00000000" w:rsidRDefault="00000000" w:rsidRPr="00000000" w14:paraId="00000274">
            <w:pPr>
              <w:widowControl w:val="0"/>
              <w:spacing w:before="8.3319091796875" w:line="240" w:lineRule="auto"/>
              <w:ind w:left="52.57209777832031" w:firstLine="0"/>
              <w:rPr>
                <w:sz w:val="19.430280685424805"/>
                <w:szCs w:val="19.430280685424805"/>
              </w:rPr>
            </w:pPr>
            <w:r w:rsidDel="00000000" w:rsidR="00000000" w:rsidRPr="00000000">
              <w:rPr>
                <w:sz w:val="19.430280685424805"/>
                <w:szCs w:val="19.430280685424805"/>
                <w:rtl w:val="0"/>
              </w:rPr>
              <w:t xml:space="preserve">au recueil IBC </w:t>
            </w:r>
          </w:p>
        </w:tc>
      </w:tr>
      <w:tr>
        <w:trPr>
          <w:cantSplit w:val="0"/>
          <w:trHeight w:val="813.1921386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line="240" w:lineRule="auto"/>
              <w:ind w:left="71.96403503417969" w:firstLine="0"/>
              <w:rPr>
                <w:sz w:val="19.430280685424805"/>
                <w:szCs w:val="19.430280685424805"/>
              </w:rPr>
            </w:pPr>
            <w:r w:rsidDel="00000000" w:rsidR="00000000" w:rsidRPr="00000000">
              <w:rPr>
                <w:sz w:val="19.430280685424805"/>
                <w:szCs w:val="19.430280685424805"/>
                <w:rtl w:val="0"/>
              </w:rPr>
              <w:t xml:space="preserve">Autres  </w:t>
            </w:r>
          </w:p>
          <w:p w:rsidR="00000000" w:rsidDel="00000000" w:rsidP="00000000" w:rsidRDefault="00000000" w:rsidRPr="00000000" w14:paraId="00000278">
            <w:pPr>
              <w:widowControl w:val="0"/>
              <w:spacing w:line="240" w:lineRule="auto"/>
              <w:ind w:right="1631.4544677734375"/>
              <w:jc w:val="right"/>
              <w:rPr>
                <w:sz w:val="19.430280685424805"/>
                <w:szCs w:val="19.430280685424805"/>
              </w:rPr>
            </w:pPr>
            <w:r w:rsidDel="00000000" w:rsidR="00000000" w:rsidRPr="00000000">
              <w:rPr>
                <w:sz w:val="19.430280685424805"/>
                <w:szCs w:val="19.430280685424805"/>
                <w:rtl w:val="0"/>
              </w:rPr>
              <w:t xml:space="preserve">- </w:t>
            </w:r>
          </w:p>
          <w:p w:rsidR="00000000" w:rsidDel="00000000" w:rsidP="00000000" w:rsidRDefault="00000000" w:rsidRPr="00000000" w14:paraId="00000279">
            <w:pPr>
              <w:widowControl w:val="0"/>
              <w:spacing w:before="8.3306884765625" w:line="240" w:lineRule="auto"/>
              <w:ind w:left="85.95382690429688" w:firstLine="0"/>
              <w:rPr>
                <w:sz w:val="19.430280685424805"/>
                <w:szCs w:val="19.430280685424805"/>
              </w:rPr>
            </w:pPr>
            <w:r w:rsidDel="00000000" w:rsidR="00000000" w:rsidRPr="00000000">
              <w:rPr>
                <w:sz w:val="19.430280685424805"/>
                <w:szCs w:val="19.430280685424805"/>
                <w:rtl w:val="0"/>
              </w:rPr>
              <w:t xml:space="preserve">informations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40" w:lineRule="auto"/>
              <w:jc w:val="center"/>
              <w:rPr>
                <w:sz w:val="19.430280685424805"/>
                <w:szCs w:val="19.430280685424805"/>
              </w:rPr>
            </w:pPr>
            <w:r w:rsidDel="00000000" w:rsidR="00000000" w:rsidRPr="00000000">
              <w:rPr>
                <w:sz w:val="19.430280685424805"/>
                <w:szCs w:val="19.430280685424805"/>
                <w:rtl w:val="0"/>
              </w:rPr>
              <w:t xml:space="preserve">-</w:t>
            </w:r>
          </w:p>
        </w:tc>
      </w:tr>
    </w:tbl>
    <w:p w:rsidR="00000000" w:rsidDel="00000000" w:rsidP="00000000" w:rsidRDefault="00000000" w:rsidRPr="00000000" w14:paraId="0000027C">
      <w:pPr>
        <w:rPr/>
      </w:pPr>
      <w:r w:rsidDel="00000000" w:rsidR="00000000" w:rsidRPr="00000000">
        <w:rPr>
          <w:rtl w:val="0"/>
        </w:rPr>
      </w:r>
    </w:p>
    <w:tbl>
      <w:tblPr>
        <w:tblStyle w:val="Table36"/>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57.4206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D">
            <w:pPr>
              <w:spacing w:line="240" w:lineRule="auto"/>
              <w:rPr/>
            </w:pPr>
            <w:r w:rsidDel="00000000" w:rsidR="00000000" w:rsidRPr="00000000">
              <w:rPr>
                <w:rtl w:val="0"/>
              </w:rPr>
              <w:t xml:space="preserve">VERNIS XXTRA</w:t>
            </w:r>
          </w:p>
        </w:tc>
      </w:tr>
    </w:tbl>
    <w:p w:rsidR="00000000" w:rsidDel="00000000" w:rsidP="00000000" w:rsidRDefault="00000000" w:rsidRPr="00000000" w14:paraId="0000027E">
      <w:pPr>
        <w:rPr>
          <w:vertAlign w:val="baseline"/>
        </w:rPr>
      </w:pPr>
      <w:r w:rsidDel="00000000" w:rsidR="00000000" w:rsidRPr="00000000">
        <w:rPr>
          <w:vertAlign w:val="baseline"/>
          <w:rtl w:val="0"/>
        </w:rPr>
        <w:t xml:space="preserve"> </w:t>
      </w:r>
    </w:p>
    <w:tbl>
      <w:tblPr>
        <w:tblStyle w:val="Table37"/>
        <w:tblW w:w="10434.78057861328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4.780578613281"/>
        <w:tblGridChange w:id="0">
          <w:tblGrid>
            <w:gridCol w:w="10434.780578613281"/>
          </w:tblGrid>
        </w:tblGridChange>
      </w:tblGrid>
      <w:tr>
        <w:trPr>
          <w:cantSplit w:val="0"/>
          <w:trHeight w:val="436.5808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ind w:left="98.94805908203125" w:firstLine="0"/>
              <w:rPr>
                <w:vertAlign w:val="baseline"/>
              </w:rPr>
            </w:pPr>
            <w:r w:rsidDel="00000000" w:rsidR="00000000" w:rsidRPr="00000000">
              <w:rPr>
                <w:rtl w:val="0"/>
              </w:rPr>
              <w:t xml:space="preserve">RUBRIQUE 15: Informations relatives à la réglementation</w:t>
            </w:r>
            <w:r w:rsidDel="00000000" w:rsidR="00000000" w:rsidRPr="00000000">
              <w:rPr>
                <w:rtl w:val="0"/>
              </w:rPr>
            </w:r>
          </w:p>
        </w:tc>
      </w:tr>
    </w:tbl>
    <w:p w:rsidR="00000000" w:rsidDel="00000000" w:rsidP="00000000" w:rsidRDefault="00000000" w:rsidRPr="00000000" w14:paraId="00000280">
      <w:pPr>
        <w:rPr>
          <w:vertAlign w:val="baseline"/>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t xml:space="preserve">15.1 Réglementations/législation particulières à la substance ou au mélange en matière de sécurité, de santé et  d'environnement </w:t>
      </w:r>
    </w:p>
    <w:p w:rsidR="00000000" w:rsidDel="00000000" w:rsidP="00000000" w:rsidRDefault="00000000" w:rsidRPr="00000000" w14:paraId="00000282">
      <w:pPr>
        <w:rPr/>
      </w:pPr>
      <w:r w:rsidDel="00000000" w:rsidR="00000000" w:rsidRPr="00000000">
        <w:rPr>
          <w:rtl w:val="0"/>
        </w:rPr>
        <w:t xml:space="preserve">Règlement UE (CE) n° 1907/2006 (REACH) </w:t>
      </w:r>
    </w:p>
    <w:p w:rsidR="00000000" w:rsidDel="00000000" w:rsidP="00000000" w:rsidRDefault="00000000" w:rsidRPr="00000000" w14:paraId="00000283">
      <w:pPr>
        <w:rPr/>
      </w:pPr>
      <w:r w:rsidDel="00000000" w:rsidR="00000000" w:rsidRPr="00000000">
        <w:rPr>
          <w:rtl w:val="0"/>
        </w:rPr>
        <w:t xml:space="preserve">Annexe XIV - Liste des substances soumises à autorisation </w:t>
      </w:r>
    </w:p>
    <w:p w:rsidR="00000000" w:rsidDel="00000000" w:rsidP="00000000" w:rsidRDefault="00000000" w:rsidRPr="00000000" w14:paraId="00000284">
      <w:pPr>
        <w:rPr/>
      </w:pPr>
      <w:r w:rsidDel="00000000" w:rsidR="00000000" w:rsidRPr="00000000">
        <w:rPr>
          <w:rtl w:val="0"/>
        </w:rPr>
        <w:t xml:space="preserve">Annexe XIV </w:t>
      </w:r>
    </w:p>
    <w:p w:rsidR="00000000" w:rsidDel="00000000" w:rsidP="00000000" w:rsidRDefault="00000000" w:rsidRPr="00000000" w14:paraId="00000285">
      <w:pPr>
        <w:rPr/>
      </w:pPr>
      <w:r w:rsidDel="00000000" w:rsidR="00000000" w:rsidRPr="00000000">
        <w:rPr>
          <w:rtl w:val="0"/>
        </w:rPr>
        <w:t xml:space="preserve">Aucun des composants n'est répertorié.</w:t>
      </w:r>
    </w:p>
    <w:p w:rsidR="00000000" w:rsidDel="00000000" w:rsidP="00000000" w:rsidRDefault="00000000" w:rsidRPr="00000000" w14:paraId="00000286">
      <w:pPr>
        <w:rPr/>
      </w:pPr>
      <w:r w:rsidDel="00000000" w:rsidR="00000000" w:rsidRPr="00000000">
        <w:rPr>
          <w:rtl w:val="0"/>
        </w:rPr>
        <w:t xml:space="preserve">Substances extrêmement préoccupantes </w:t>
      </w:r>
    </w:p>
    <w:p w:rsidR="00000000" w:rsidDel="00000000" w:rsidP="00000000" w:rsidRDefault="00000000" w:rsidRPr="00000000" w14:paraId="00000287">
      <w:pPr>
        <w:rPr>
          <w:vertAlign w:val="baseline"/>
        </w:rPr>
      </w:pPr>
      <w:r w:rsidDel="00000000" w:rsidR="00000000" w:rsidRPr="00000000">
        <w:rPr>
          <w:vertAlign w:val="baseline"/>
          <w:rtl w:val="0"/>
        </w:rPr>
        <w:t xml:space="preserve"> </w:t>
      </w:r>
    </w:p>
    <w:p w:rsidR="00000000" w:rsidDel="00000000" w:rsidP="00000000" w:rsidRDefault="00000000" w:rsidRPr="00000000" w14:paraId="00000288">
      <w:pPr>
        <w:rPr/>
      </w:pPr>
      <w:r w:rsidDel="00000000" w:rsidR="00000000" w:rsidRPr="00000000">
        <w:rPr>
          <w:rtl w:val="0"/>
        </w:rPr>
        <w:t xml:space="preserve">Aucun des composants n'est répertorié. </w:t>
      </w:r>
    </w:p>
    <w:p w:rsidR="00000000" w:rsidDel="00000000" w:rsidP="00000000" w:rsidRDefault="00000000" w:rsidRPr="00000000" w14:paraId="00000289">
      <w:pPr>
        <w:rPr/>
      </w:pPr>
      <w:r w:rsidDel="00000000" w:rsidR="00000000" w:rsidRPr="00000000">
        <w:rPr>
          <w:rtl w:val="0"/>
        </w:rPr>
        <w:t xml:space="preserve">Annexe XVII - Non applicable. </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Restrictions applicables  à la fabrication, à la mise  sur le marché et à  l'utilisation de certaines  </w:t>
      </w:r>
    </w:p>
    <w:p w:rsidR="00000000" w:rsidDel="00000000" w:rsidP="00000000" w:rsidRDefault="00000000" w:rsidRPr="00000000" w14:paraId="0000028C">
      <w:pPr>
        <w:rPr/>
      </w:pPr>
      <w:r w:rsidDel="00000000" w:rsidR="00000000" w:rsidRPr="00000000">
        <w:rPr>
          <w:rtl w:val="0"/>
        </w:rPr>
        <w:t xml:space="preserve">substances et  préparations dangereuses et de certains articles  dangereux </w:t>
      </w:r>
    </w:p>
    <w:p w:rsidR="00000000" w:rsidDel="00000000" w:rsidP="00000000" w:rsidRDefault="00000000" w:rsidRPr="00000000" w14:paraId="0000028D">
      <w:pPr>
        <w:rPr/>
      </w:pPr>
      <w:r w:rsidDel="00000000" w:rsidR="00000000" w:rsidRPr="00000000">
        <w:rPr>
          <w:rtl w:val="0"/>
        </w:rPr>
        <w:t xml:space="preserve">Autres Réglementations UE </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t xml:space="preserve">COV du produit prêt à l'emploi : Non applicable.</w:t>
      </w:r>
    </w:p>
    <w:p w:rsidR="00000000" w:rsidDel="00000000" w:rsidP="00000000" w:rsidRDefault="00000000" w:rsidRPr="00000000" w14:paraId="00000290">
      <w:pPr>
        <w:rPr/>
      </w:pPr>
      <w:r w:rsidDel="00000000" w:rsidR="00000000" w:rsidRPr="00000000">
        <w:rPr>
          <w:rtl w:val="0"/>
        </w:rPr>
        <w:t xml:space="preserve">Substances qui appauvrissent la couche d’ozone (1005/2009/UE) </w:t>
      </w:r>
    </w:p>
    <w:p w:rsidR="00000000" w:rsidDel="00000000" w:rsidP="00000000" w:rsidRDefault="00000000" w:rsidRPr="00000000" w14:paraId="00000291">
      <w:pPr>
        <w:rPr/>
      </w:pPr>
      <w:r w:rsidDel="00000000" w:rsidR="00000000" w:rsidRPr="00000000">
        <w:rPr>
          <w:rtl w:val="0"/>
        </w:rPr>
        <w:t xml:space="preserve">Non inscrit. </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t xml:space="preserve">Consentement préalable en connaissance de cause (PIC) (649/2012/EU) </w:t>
      </w:r>
    </w:p>
    <w:p w:rsidR="00000000" w:rsidDel="00000000" w:rsidP="00000000" w:rsidRDefault="00000000" w:rsidRPr="00000000" w14:paraId="00000294">
      <w:pPr>
        <w:rPr/>
      </w:pPr>
      <w:r w:rsidDel="00000000" w:rsidR="00000000" w:rsidRPr="00000000">
        <w:rPr>
          <w:rtl w:val="0"/>
        </w:rPr>
        <w:t xml:space="preserve">Non inscrit. </w:t>
      </w:r>
    </w:p>
    <w:p w:rsidR="00000000" w:rsidDel="00000000" w:rsidP="00000000" w:rsidRDefault="00000000" w:rsidRPr="00000000" w14:paraId="00000295">
      <w:pPr>
        <w:rPr/>
      </w:pPr>
      <w:r w:rsidDel="00000000" w:rsidR="00000000" w:rsidRPr="00000000">
        <w:rPr>
          <w:rtl w:val="0"/>
        </w:rPr>
        <w:t xml:space="preserve">Directive Seveso </w:t>
      </w:r>
    </w:p>
    <w:p w:rsidR="00000000" w:rsidDel="00000000" w:rsidP="00000000" w:rsidRDefault="00000000" w:rsidRPr="00000000" w14:paraId="00000296">
      <w:pPr>
        <w:rPr/>
      </w:pPr>
      <w:r w:rsidDel="00000000" w:rsidR="00000000" w:rsidRPr="00000000">
        <w:rPr>
          <w:rtl w:val="0"/>
        </w:rPr>
        <w:t xml:space="preserve">Ce produit n'est pas contrôlé selon la directive Seveso. </w:t>
      </w:r>
    </w:p>
    <w:p w:rsidR="00000000" w:rsidDel="00000000" w:rsidP="00000000" w:rsidRDefault="00000000" w:rsidRPr="00000000" w14:paraId="00000297">
      <w:pPr>
        <w:rPr/>
      </w:pPr>
      <w:r w:rsidDel="00000000" w:rsidR="00000000" w:rsidRPr="00000000">
        <w:rPr>
          <w:rtl w:val="0"/>
        </w:rPr>
        <w:t xml:space="preserve">Réglementations Internationales </w:t>
      </w:r>
    </w:p>
    <w:p w:rsidR="00000000" w:rsidDel="00000000" w:rsidP="00000000" w:rsidRDefault="00000000" w:rsidRPr="00000000" w14:paraId="00000298">
      <w:pPr>
        <w:rPr/>
      </w:pPr>
      <w:r w:rsidDel="00000000" w:rsidR="00000000" w:rsidRPr="00000000">
        <w:rPr>
          <w:rtl w:val="0"/>
        </w:rPr>
        <w:t xml:space="preserve">Liste des substances chimiques du tableau I, II et III de la Convention sur les armes chimiques </w:t>
      </w:r>
    </w:p>
    <w:p w:rsidR="00000000" w:rsidDel="00000000" w:rsidP="00000000" w:rsidRDefault="00000000" w:rsidRPr="00000000" w14:paraId="00000299">
      <w:pPr>
        <w:rPr/>
      </w:pPr>
      <w:r w:rsidDel="00000000" w:rsidR="00000000" w:rsidRPr="00000000">
        <w:rPr>
          <w:rtl w:val="0"/>
        </w:rPr>
        <w:t xml:space="preserve">Non inscrit. </w:t>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t xml:space="preserve">Protocole de Montréal (Annexes A, B, C, E) </w:t>
      </w:r>
    </w:p>
    <w:p w:rsidR="00000000" w:rsidDel="00000000" w:rsidP="00000000" w:rsidRDefault="00000000" w:rsidRPr="00000000" w14:paraId="0000029C">
      <w:pPr>
        <w:rPr/>
      </w:pPr>
      <w:r w:rsidDel="00000000" w:rsidR="00000000" w:rsidRPr="00000000">
        <w:rPr>
          <w:rtl w:val="0"/>
        </w:rPr>
        <w:t xml:space="preserve">Non inscrit. </w:t>
      </w:r>
    </w:p>
    <w:p w:rsidR="00000000" w:rsidDel="00000000" w:rsidP="00000000" w:rsidRDefault="00000000" w:rsidRPr="00000000" w14:paraId="0000029D">
      <w:pPr>
        <w:rPr/>
      </w:pPr>
      <w:r w:rsidDel="00000000" w:rsidR="00000000" w:rsidRPr="00000000">
        <w:rPr>
          <w:rtl w:val="0"/>
        </w:rPr>
        <w:t xml:space="preserve">Convention de Stockholm relative aux polluants organiques persistants </w:t>
      </w:r>
    </w:p>
    <w:p w:rsidR="00000000" w:rsidDel="00000000" w:rsidP="00000000" w:rsidRDefault="00000000" w:rsidRPr="00000000" w14:paraId="0000029E">
      <w:pPr>
        <w:rPr/>
      </w:pPr>
      <w:r w:rsidDel="00000000" w:rsidR="00000000" w:rsidRPr="00000000">
        <w:rPr>
          <w:rtl w:val="0"/>
        </w:rPr>
        <w:t xml:space="preserve">Non inscrit. </w:t>
      </w:r>
    </w:p>
    <w:p w:rsidR="00000000" w:rsidDel="00000000" w:rsidP="00000000" w:rsidRDefault="00000000" w:rsidRPr="00000000" w14:paraId="0000029F">
      <w:pPr>
        <w:rPr/>
      </w:pPr>
      <w:r w:rsidDel="00000000" w:rsidR="00000000" w:rsidRPr="00000000">
        <w:rPr>
          <w:rtl w:val="0"/>
        </w:rPr>
        <w:t xml:space="preserve">Convention de Rotterdam sur la procédure de Consentement préalable en connaissance de cause (PIC) Non inscrit. </w:t>
      </w:r>
    </w:p>
    <w:p w:rsidR="00000000" w:rsidDel="00000000" w:rsidP="00000000" w:rsidRDefault="00000000" w:rsidRPr="00000000" w14:paraId="000002A0">
      <w:pPr>
        <w:rPr/>
      </w:pPr>
      <w:r w:rsidDel="00000000" w:rsidR="00000000" w:rsidRPr="00000000">
        <w:rPr>
          <w:rtl w:val="0"/>
        </w:rPr>
        <w:t xml:space="preserve">Protocole d'Aarhus de l'UNECE sur les POP et les métaux lourds </w:t>
      </w:r>
    </w:p>
    <w:p w:rsidR="00000000" w:rsidDel="00000000" w:rsidP="00000000" w:rsidRDefault="00000000" w:rsidRPr="00000000" w14:paraId="000002A1">
      <w:pPr>
        <w:rPr/>
      </w:pPr>
      <w:r w:rsidDel="00000000" w:rsidR="00000000" w:rsidRPr="00000000">
        <w:rPr>
          <w:rtl w:val="0"/>
        </w:rPr>
        <w:t xml:space="preserve">Non inscrit. </w:t>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spacing w:line="331.2" w:lineRule="auto"/>
        <w:rPr/>
      </w:pPr>
      <w:r w:rsidDel="00000000" w:rsidR="00000000" w:rsidRPr="00000000">
        <w:rPr>
          <w:rtl w:val="0"/>
        </w:rPr>
        <w:t xml:space="preserve">15.2 Évaluation de la  sécurité chimique n'a été mise en œuvre. </w:t>
      </w:r>
    </w:p>
    <w:p w:rsidR="00000000" w:rsidDel="00000000" w:rsidP="00000000" w:rsidRDefault="00000000" w:rsidRPr="00000000" w14:paraId="000002A4">
      <w:pPr>
        <w:spacing w:line="331.2" w:lineRule="auto"/>
        <w:rPr/>
      </w:pPr>
      <w:r w:rsidDel="00000000" w:rsidR="00000000" w:rsidRPr="00000000">
        <w:rPr>
          <w:rtl w:val="0"/>
        </w:rPr>
        <w:t xml:space="preserve">Aucune évaluation de la sécurité chimique</w:t>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t xml:space="preserve">Date d’édition : 5-1-2019</w:t>
      </w:r>
    </w:p>
    <w:p w:rsidR="00000000" w:rsidDel="00000000" w:rsidP="00000000" w:rsidRDefault="00000000" w:rsidRPr="00000000" w14:paraId="000002A9">
      <w:pPr>
        <w:rPr>
          <w:vertAlign w:val="baseline"/>
        </w:rPr>
      </w:pPr>
      <w:r w:rsidDel="00000000" w:rsidR="00000000" w:rsidRPr="00000000">
        <w:rPr>
          <w:vertAlign w:val="baseline"/>
          <w:rtl w:val="0"/>
        </w:rPr>
        <w:t xml:space="preserve">Pag</w:t>
      </w:r>
      <w:r w:rsidDel="00000000" w:rsidR="00000000" w:rsidRPr="00000000">
        <w:rPr>
          <w:rtl w:val="0"/>
        </w:rPr>
        <w:t xml:space="preserve">e</w:t>
      </w:r>
      <w:r w:rsidDel="00000000" w:rsidR="00000000" w:rsidRPr="00000000">
        <w:rPr>
          <w:vertAlign w:val="baseline"/>
          <w:rtl w:val="0"/>
        </w:rPr>
        <w:t xml:space="preserve">: 1</w:t>
      </w:r>
      <w:r w:rsidDel="00000000" w:rsidR="00000000" w:rsidRPr="00000000">
        <w:rPr>
          <w:rtl w:val="0"/>
        </w:rPr>
        <w:t xml:space="preserve">3</w:t>
      </w:r>
      <w:r w:rsidDel="00000000" w:rsidR="00000000" w:rsidRPr="00000000">
        <w:rPr>
          <w:vertAlign w:val="baseline"/>
          <w:rtl w:val="0"/>
        </w:rPr>
        <w:t xml:space="preserve">/1</w:t>
      </w:r>
      <w:r w:rsidDel="00000000" w:rsidR="00000000" w:rsidRPr="00000000">
        <w:rPr>
          <w:rtl w:val="0"/>
        </w:rPr>
        <w:t xml:space="preserve">4</w:t>
      </w:r>
      <w:r w:rsidDel="00000000" w:rsidR="00000000" w:rsidRPr="00000000">
        <w:rPr>
          <w:vertAlign w:val="baseline"/>
          <w:rtl w:val="0"/>
        </w:rPr>
        <w:t xml:space="preserve"> </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r>
    </w:p>
    <w:tbl>
      <w:tblPr>
        <w:tblStyle w:val="Table38"/>
        <w:tblW w:w="10437.17937469482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7.179374694824"/>
        <w:tblGridChange w:id="0">
          <w:tblGrid>
            <w:gridCol w:w="10437.179374694824"/>
          </w:tblGrid>
        </w:tblGridChange>
      </w:tblGrid>
      <w:tr>
        <w:trPr>
          <w:cantSplit w:val="0"/>
          <w:trHeight w:val="36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F">
            <w:pPr>
              <w:spacing w:line="240" w:lineRule="auto"/>
              <w:rPr>
                <w:vertAlign w:val="baseline"/>
              </w:rPr>
            </w:pPr>
            <w:r w:rsidDel="00000000" w:rsidR="00000000" w:rsidRPr="00000000">
              <w:rPr>
                <w:vertAlign w:val="baseline"/>
                <w:rtl w:val="0"/>
              </w:rPr>
              <w:t xml:space="preserve"> </w:t>
            </w:r>
            <w:r w:rsidDel="00000000" w:rsidR="00000000" w:rsidRPr="00000000">
              <w:rPr>
                <w:rtl w:val="0"/>
              </w:rPr>
              <w:t xml:space="preserve">VERNIS XXTRA</w:t>
            </w:r>
            <w:r w:rsidDel="00000000" w:rsidR="00000000" w:rsidRPr="00000000">
              <w:rPr>
                <w:rtl w:val="0"/>
              </w:rPr>
            </w:r>
          </w:p>
        </w:tc>
      </w:tr>
      <w:tr>
        <w:trPr>
          <w:cantSplit w:val="0"/>
          <w:trHeight w:val="448.576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0">
            <w:pPr>
              <w:widowControl w:val="0"/>
              <w:spacing w:line="240" w:lineRule="auto"/>
              <w:ind w:left="79.7576904296875" w:firstLine="0"/>
              <w:rPr>
                <w:vertAlign w:val="baseline"/>
              </w:rPr>
            </w:pPr>
            <w:r w:rsidDel="00000000" w:rsidR="00000000" w:rsidRPr="00000000">
              <w:rPr>
                <w:rtl w:val="0"/>
              </w:rPr>
              <w:t xml:space="preserve">RUBRIQUE 16: Autres informations</w:t>
            </w:r>
            <w:r w:rsidDel="00000000" w:rsidR="00000000" w:rsidRPr="00000000">
              <w:rPr>
                <w:rtl w:val="0"/>
              </w:rPr>
            </w:r>
          </w:p>
        </w:tc>
      </w:tr>
    </w:tbl>
    <w:p w:rsidR="00000000" w:rsidDel="00000000" w:rsidP="00000000" w:rsidRDefault="00000000" w:rsidRPr="00000000" w14:paraId="000002B1">
      <w:pPr>
        <w:rPr>
          <w:vertAlign w:val="baseline"/>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t xml:space="preserve">Code FIPEC : 8 </w:t>
      </w:r>
    </w:p>
    <w:p w:rsidR="00000000" w:rsidDel="00000000" w:rsidP="00000000" w:rsidRDefault="00000000" w:rsidRPr="00000000" w14:paraId="000002B3">
      <w:pPr>
        <w:rPr/>
      </w:pPr>
      <w:r w:rsidDel="00000000" w:rsidR="00000000" w:rsidRPr="00000000">
        <w:rPr>
          <w:rtl w:val="0"/>
        </w:rPr>
        <w:t xml:space="preserve">Indique quels renseignements ont été modifiés depuis la version précédente. </w:t>
      </w:r>
    </w:p>
    <w:p w:rsidR="00000000" w:rsidDel="00000000" w:rsidP="00000000" w:rsidRDefault="00000000" w:rsidRPr="00000000" w14:paraId="000002B4">
      <w:pPr>
        <w:rPr/>
      </w:pPr>
      <w:r w:rsidDel="00000000" w:rsidR="00000000" w:rsidRPr="00000000">
        <w:rPr>
          <w:rtl w:val="0"/>
        </w:rPr>
        <w:t xml:space="preserve">Abréviations et acronymes : ATE = Estimation de la Toxicité Aiguë </w:t>
      </w:r>
    </w:p>
    <w:p w:rsidR="00000000" w:rsidDel="00000000" w:rsidP="00000000" w:rsidRDefault="00000000" w:rsidRPr="00000000" w14:paraId="000002B5">
      <w:pPr>
        <w:rPr/>
      </w:pPr>
      <w:r w:rsidDel="00000000" w:rsidR="00000000" w:rsidRPr="00000000">
        <w:rPr>
          <w:rtl w:val="0"/>
        </w:rPr>
        <w:t xml:space="preserve">CLP = Règlement 1272/2008/CE relatif à la classification, à l'étiquetage et à  </w:t>
      </w:r>
    </w:p>
    <w:p w:rsidR="00000000" w:rsidDel="00000000" w:rsidP="00000000" w:rsidRDefault="00000000" w:rsidRPr="00000000" w14:paraId="000002B6">
      <w:pPr>
        <w:rPr/>
      </w:pPr>
      <w:r w:rsidDel="00000000" w:rsidR="00000000" w:rsidRPr="00000000">
        <w:rPr>
          <w:rtl w:val="0"/>
        </w:rPr>
        <w:t xml:space="preserve">l'emballage des substances et des mélanges </w:t>
      </w:r>
    </w:p>
    <w:p w:rsidR="00000000" w:rsidDel="00000000" w:rsidP="00000000" w:rsidRDefault="00000000" w:rsidRPr="00000000" w14:paraId="000002B7">
      <w:pPr>
        <w:rPr/>
      </w:pPr>
      <w:r w:rsidDel="00000000" w:rsidR="00000000" w:rsidRPr="00000000">
        <w:rPr>
          <w:rtl w:val="0"/>
        </w:rPr>
        <w:t xml:space="preserve">DMEL = dose dérivée avec effet minimum </w:t>
      </w:r>
    </w:p>
    <w:p w:rsidR="00000000" w:rsidDel="00000000" w:rsidP="00000000" w:rsidRDefault="00000000" w:rsidRPr="00000000" w14:paraId="000002B8">
      <w:pPr>
        <w:rPr/>
      </w:pPr>
      <w:r w:rsidDel="00000000" w:rsidR="00000000" w:rsidRPr="00000000">
        <w:rPr>
          <w:rtl w:val="0"/>
        </w:rPr>
        <w:t xml:space="preserve">DNEL = Dose dérivée sans effet </w:t>
      </w:r>
    </w:p>
    <w:p w:rsidR="00000000" w:rsidDel="00000000" w:rsidP="00000000" w:rsidRDefault="00000000" w:rsidRPr="00000000" w14:paraId="000002B9">
      <w:pPr>
        <w:rPr/>
      </w:pPr>
      <w:r w:rsidDel="00000000" w:rsidR="00000000" w:rsidRPr="00000000">
        <w:rPr>
          <w:rtl w:val="0"/>
        </w:rPr>
        <w:t xml:space="preserve">Mention EUH = mention de danger spécifique CLP </w:t>
      </w:r>
    </w:p>
    <w:p w:rsidR="00000000" w:rsidDel="00000000" w:rsidP="00000000" w:rsidRDefault="00000000" w:rsidRPr="00000000" w14:paraId="000002BA">
      <w:pPr>
        <w:rPr/>
      </w:pPr>
      <w:r w:rsidDel="00000000" w:rsidR="00000000" w:rsidRPr="00000000">
        <w:rPr>
          <w:rtl w:val="0"/>
        </w:rPr>
        <w:t xml:space="preserve">PBT = Persistants, Bioaccumulables et Toxiques </w:t>
      </w:r>
    </w:p>
    <w:p w:rsidR="00000000" w:rsidDel="00000000" w:rsidP="00000000" w:rsidRDefault="00000000" w:rsidRPr="00000000" w14:paraId="000002BB">
      <w:pPr>
        <w:rPr/>
      </w:pPr>
      <w:r w:rsidDel="00000000" w:rsidR="00000000" w:rsidRPr="00000000">
        <w:rPr>
          <w:rtl w:val="0"/>
        </w:rPr>
        <w:t xml:space="preserve">PNEC = concentration prédite sans effet </w:t>
      </w:r>
    </w:p>
    <w:p w:rsidR="00000000" w:rsidDel="00000000" w:rsidP="00000000" w:rsidRDefault="00000000" w:rsidRPr="00000000" w14:paraId="000002BC">
      <w:pPr>
        <w:rPr/>
      </w:pPr>
      <w:r w:rsidDel="00000000" w:rsidR="00000000" w:rsidRPr="00000000">
        <w:rPr>
          <w:rtl w:val="0"/>
        </w:rPr>
        <w:t xml:space="preserve">RRN = Numéro d'enregistrement REACH </w:t>
      </w:r>
    </w:p>
    <w:p w:rsidR="00000000" w:rsidDel="00000000" w:rsidP="00000000" w:rsidRDefault="00000000" w:rsidRPr="00000000" w14:paraId="000002BD">
      <w:pPr>
        <w:rPr/>
      </w:pPr>
      <w:r w:rsidDel="00000000" w:rsidR="00000000" w:rsidRPr="00000000">
        <w:rPr>
          <w:rtl w:val="0"/>
        </w:rPr>
        <w:t xml:space="preserve">vPvB = Très persistant et très bioaccumulable </w:t>
      </w:r>
    </w:p>
    <w:p w:rsidR="00000000" w:rsidDel="00000000" w:rsidP="00000000" w:rsidRDefault="00000000" w:rsidRPr="00000000" w14:paraId="000002BE">
      <w:pPr>
        <w:rPr/>
      </w:pPr>
      <w:r w:rsidDel="00000000" w:rsidR="00000000" w:rsidRPr="00000000">
        <w:rPr>
          <w:rtl w:val="0"/>
        </w:rPr>
        <w:t xml:space="preserve">Procédure employée pour déterminer la classification selon le Règlement (CE) n° 1272/2008 [CLP/SGH]</w:t>
      </w:r>
    </w:p>
    <w:p w:rsidR="00000000" w:rsidDel="00000000" w:rsidP="00000000" w:rsidRDefault="00000000" w:rsidRPr="00000000" w14:paraId="000002BF">
      <w:pPr>
        <w:rPr/>
      </w:pPr>
      <w:r w:rsidDel="00000000" w:rsidR="00000000" w:rsidRPr="00000000">
        <w:rPr>
          <w:rtl w:val="0"/>
        </w:rPr>
      </w:r>
    </w:p>
    <w:tbl>
      <w:tblPr>
        <w:tblStyle w:val="Table39"/>
        <w:tblW w:w="10329.2332458496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17.689666748047"/>
        <w:gridCol w:w="4111.5435791015625"/>
        <w:tblGridChange w:id="0">
          <w:tblGrid>
            <w:gridCol w:w="6217.689666748047"/>
            <w:gridCol w:w="4111.5435791015625"/>
          </w:tblGrid>
        </w:tblGridChange>
      </w:tblGrid>
      <w:tr>
        <w:trPr>
          <w:cantSplit w:val="0"/>
          <w:trHeight w:val="347.825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0">
            <w:pPr>
              <w:spacing w:line="240" w:lineRule="auto"/>
              <w:rPr>
                <w:vertAlign w:val="baseline"/>
              </w:rPr>
            </w:pPr>
            <w:r w:rsidDel="00000000" w:rsidR="00000000" w:rsidRPr="00000000">
              <w:rPr>
                <w:vertAlign w:val="baseline"/>
                <w:rtl w:val="0"/>
              </w:rPr>
              <w:t xml:space="preserve">Classificati</w:t>
            </w:r>
            <w:r w:rsidDel="00000000" w:rsidR="00000000" w:rsidRPr="00000000">
              <w:rPr>
                <w:rtl w:val="0"/>
              </w:rPr>
              <w:t xml:space="preserve">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spacing w:line="240" w:lineRule="auto"/>
              <w:rPr>
                <w:vertAlign w:val="baseline"/>
              </w:rPr>
            </w:pPr>
            <w:r w:rsidDel="00000000" w:rsidR="00000000" w:rsidRPr="00000000">
              <w:rPr>
                <w:rtl w:val="0"/>
              </w:rPr>
              <w:t xml:space="preserve">Justification</w:t>
            </w:r>
            <w:r w:rsidDel="00000000" w:rsidR="00000000" w:rsidRPr="00000000">
              <w:rPr>
                <w:rtl w:val="0"/>
              </w:rPr>
            </w:r>
          </w:p>
        </w:tc>
      </w:tr>
      <w:tr>
        <w:trPr>
          <w:cantSplit w:val="0"/>
          <w:trHeight w:val="359.81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2">
            <w:pPr>
              <w:spacing w:line="240" w:lineRule="auto"/>
              <w:rPr>
                <w:vertAlign w:val="baseline"/>
              </w:rPr>
            </w:pPr>
            <w:r w:rsidDel="00000000" w:rsidR="00000000" w:rsidRPr="00000000">
              <w:rPr>
                <w:vertAlign w:val="baseline"/>
                <w:rtl w:val="0"/>
              </w:rPr>
              <w:t xml:space="preserve">N</w:t>
            </w:r>
            <w:r w:rsidDel="00000000" w:rsidR="00000000" w:rsidRPr="00000000">
              <w:rPr>
                <w:rtl w:val="0"/>
              </w:rPr>
              <w:t xml:space="preserve">on classé</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spacing w:line="240" w:lineRule="auto"/>
              <w:rPr>
                <w:vertAlign w:val="baseline"/>
              </w:rPr>
            </w:pPr>
            <w:r w:rsidDel="00000000" w:rsidR="00000000" w:rsidRPr="00000000">
              <w:rPr>
                <w:rtl w:val="0"/>
              </w:rPr>
            </w:r>
          </w:p>
        </w:tc>
      </w:tr>
    </w:tbl>
    <w:p w:rsidR="00000000" w:rsidDel="00000000" w:rsidP="00000000" w:rsidRDefault="00000000" w:rsidRPr="00000000" w14:paraId="000002C4">
      <w:pPr>
        <w:widowControl w:val="0"/>
        <w:spacing w:line="240" w:lineRule="auto"/>
        <w:ind w:right="1.856689453125"/>
        <w:jc w:val="right"/>
        <w:rPr>
          <w:b w:val="1"/>
          <w:i w:val="1"/>
          <w:sz w:val="19.430280685424805"/>
          <w:szCs w:val="19.430280685424805"/>
        </w:rPr>
      </w:pPr>
      <w:r w:rsidDel="00000000" w:rsidR="00000000" w:rsidRPr="00000000">
        <w:rPr>
          <w:rtl w:val="0"/>
        </w:rPr>
      </w:r>
    </w:p>
    <w:tbl>
      <w:tblPr>
        <w:tblStyle w:val="Table40"/>
        <w:tblW w:w="10455.0" w:type="dxa"/>
        <w:jc w:val="left"/>
        <w:tblInd w:w="36.8889617919921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0"/>
        <w:gridCol w:w="5490"/>
        <w:gridCol w:w="255"/>
        <w:tblGridChange w:id="0">
          <w:tblGrid>
            <w:gridCol w:w="4710"/>
            <w:gridCol w:w="5490"/>
            <w:gridCol w:w="255"/>
          </w:tblGrid>
        </w:tblGridChange>
      </w:tblGrid>
      <w:tr>
        <w:trPr>
          <w:cantSplit w:val="0"/>
          <w:trHeight w:val="461.767578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ind w:left="79.7576904296875" w:firstLine="0"/>
              <w:rPr/>
            </w:pPr>
            <w:r w:rsidDel="00000000" w:rsidR="00000000" w:rsidRPr="00000000">
              <w:rPr>
                <w:rtl w:val="0"/>
              </w:rPr>
              <w:t xml:space="preserve">RUBRIQUE 16: Autres informations</w:t>
            </w:r>
            <w:r w:rsidDel="00000000" w:rsidR="00000000" w:rsidRPr="00000000">
              <w:rPr>
                <w:rtl w:val="0"/>
              </w:rPr>
            </w:r>
          </w:p>
        </w:tc>
      </w:tr>
      <w:tr>
        <w:trPr>
          <w:cantSplit w:val="0"/>
          <w:trHeight w:val="1261.77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8">
            <w:pPr>
              <w:widowControl w:val="0"/>
              <w:spacing w:line="240" w:lineRule="auto"/>
              <w:ind w:left="101.30126953125" w:firstLine="0"/>
              <w:rPr>
                <w:sz w:val="19.430280685424805"/>
                <w:szCs w:val="19.430280685424805"/>
              </w:rPr>
            </w:pPr>
            <w:r w:rsidDel="00000000" w:rsidR="00000000" w:rsidRPr="00000000">
              <w:rPr>
                <w:sz w:val="19.430280685424805"/>
                <w:szCs w:val="19.430280685424805"/>
                <w:rtl w:val="0"/>
              </w:rPr>
              <w:t xml:space="preserve">H302</w:t>
            </w:r>
          </w:p>
          <w:p w:rsidR="00000000" w:rsidDel="00000000" w:rsidP="00000000" w:rsidRDefault="00000000" w:rsidRPr="00000000" w14:paraId="000002C9">
            <w:pPr>
              <w:widowControl w:val="0"/>
              <w:spacing w:line="240" w:lineRule="auto"/>
              <w:ind w:left="101.30126953125" w:firstLine="0"/>
              <w:rPr>
                <w:sz w:val="19.430280685424805"/>
                <w:szCs w:val="19.430280685424805"/>
              </w:rPr>
            </w:pPr>
            <w:r w:rsidDel="00000000" w:rsidR="00000000" w:rsidRPr="00000000">
              <w:rPr>
                <w:sz w:val="19.430280685424805"/>
                <w:szCs w:val="19.430280685424805"/>
                <w:rtl w:val="0"/>
              </w:rPr>
              <w:t xml:space="preserve">H315</w:t>
            </w:r>
          </w:p>
          <w:p w:rsidR="00000000" w:rsidDel="00000000" w:rsidP="00000000" w:rsidRDefault="00000000" w:rsidRPr="00000000" w14:paraId="000002CA">
            <w:pPr>
              <w:widowControl w:val="0"/>
              <w:spacing w:line="240" w:lineRule="auto"/>
              <w:ind w:left="101.30126953125" w:firstLine="0"/>
              <w:rPr>
                <w:sz w:val="19.430280685424805"/>
                <w:szCs w:val="19.430280685424805"/>
              </w:rPr>
            </w:pPr>
            <w:r w:rsidDel="00000000" w:rsidR="00000000" w:rsidRPr="00000000">
              <w:rPr>
                <w:sz w:val="19.430280685424805"/>
                <w:szCs w:val="19.430280685424805"/>
                <w:rtl w:val="0"/>
              </w:rPr>
              <w:t xml:space="preserve">H317</w:t>
            </w:r>
          </w:p>
          <w:p w:rsidR="00000000" w:rsidDel="00000000" w:rsidP="00000000" w:rsidRDefault="00000000" w:rsidRPr="00000000" w14:paraId="000002CB">
            <w:pPr>
              <w:widowControl w:val="0"/>
              <w:spacing w:line="240" w:lineRule="auto"/>
              <w:ind w:left="101.30126953125" w:firstLine="0"/>
              <w:rPr>
                <w:sz w:val="19.430280685424805"/>
                <w:szCs w:val="19.430280685424805"/>
              </w:rPr>
            </w:pPr>
            <w:r w:rsidDel="00000000" w:rsidR="00000000" w:rsidRPr="00000000">
              <w:rPr>
                <w:sz w:val="19.430280685424805"/>
                <w:szCs w:val="19.430280685424805"/>
                <w:rtl w:val="0"/>
              </w:rPr>
              <w:t xml:space="preserve">H319 </w:t>
            </w:r>
          </w:p>
          <w:p w:rsidR="00000000" w:rsidDel="00000000" w:rsidP="00000000" w:rsidRDefault="00000000" w:rsidRPr="00000000" w14:paraId="000002CC">
            <w:pPr>
              <w:widowControl w:val="0"/>
              <w:spacing w:line="240" w:lineRule="auto"/>
              <w:ind w:left="101.30126953125" w:firstLine="0"/>
              <w:rPr>
                <w:sz w:val="19.430280685424805"/>
                <w:szCs w:val="19.430280685424805"/>
              </w:rPr>
            </w:pPr>
            <w:r w:rsidDel="00000000" w:rsidR="00000000" w:rsidRPr="00000000">
              <w:rPr>
                <w:sz w:val="19.430280685424805"/>
                <w:szCs w:val="19.430280685424805"/>
                <w:rtl w:val="0"/>
              </w:rPr>
              <w:t xml:space="preserve">R36 </w:t>
            </w:r>
          </w:p>
          <w:p w:rsidR="00000000" w:rsidDel="00000000" w:rsidP="00000000" w:rsidRDefault="00000000" w:rsidRPr="00000000" w14:paraId="000002CD">
            <w:pPr>
              <w:widowControl w:val="0"/>
              <w:spacing w:before="1.134033203125" w:line="240" w:lineRule="auto"/>
              <w:ind w:left="101.30126953125" w:firstLine="0"/>
              <w:rPr>
                <w:sz w:val="19.430280685424805"/>
                <w:szCs w:val="19.430280685424805"/>
              </w:rPr>
            </w:pPr>
            <w:r w:rsidDel="00000000" w:rsidR="00000000" w:rsidRPr="00000000">
              <w:rPr>
                <w:sz w:val="19.430280685424805"/>
                <w:szCs w:val="19.430280685424805"/>
                <w:rtl w:val="0"/>
              </w:rPr>
              <w:t xml:space="preserve">R38 </w:t>
            </w:r>
          </w:p>
          <w:p w:rsidR="00000000" w:rsidDel="00000000" w:rsidP="00000000" w:rsidRDefault="00000000" w:rsidRPr="00000000" w14:paraId="000002CE">
            <w:pPr>
              <w:widowControl w:val="0"/>
              <w:spacing w:before="1.158447265625" w:line="240" w:lineRule="auto"/>
              <w:ind w:left="101.30126953125" w:firstLine="0"/>
              <w:rPr>
                <w:sz w:val="19.430280685424805"/>
                <w:szCs w:val="19.430280685424805"/>
              </w:rPr>
            </w:pPr>
            <w:r w:rsidDel="00000000" w:rsidR="00000000" w:rsidRPr="00000000">
              <w:rPr>
                <w:sz w:val="19.430280685424805"/>
                <w:szCs w:val="19.430280685424805"/>
                <w:rtl w:val="0"/>
              </w:rPr>
              <w:t xml:space="preserve">R43 </w:t>
            </w:r>
          </w:p>
          <w:p w:rsidR="00000000" w:rsidDel="00000000" w:rsidP="00000000" w:rsidRDefault="00000000" w:rsidRPr="00000000" w14:paraId="000002CF">
            <w:pPr>
              <w:widowControl w:val="0"/>
              <w:spacing w:before="1.13525390625" w:line="240" w:lineRule="auto"/>
              <w:ind w:left="101.30126953125" w:firstLine="0"/>
              <w:rPr>
                <w:sz w:val="19.430280685424805"/>
                <w:szCs w:val="19.430280685424805"/>
              </w:rPr>
            </w:pPr>
            <w:r w:rsidDel="00000000" w:rsidR="00000000" w:rsidRPr="00000000">
              <w:rPr>
                <w:sz w:val="19.430280685424805"/>
                <w:szCs w:val="19.430280685424805"/>
                <w:rtl w:val="0"/>
              </w:rPr>
              <w:t xml:space="preserve">H400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line="240" w:lineRule="auto"/>
              <w:ind w:left="78.3087158203125" w:firstLine="0"/>
              <w:rPr>
                <w:sz w:val="19"/>
                <w:szCs w:val="19"/>
                <w:highlight w:val="white"/>
              </w:rPr>
            </w:pPr>
            <w:r w:rsidDel="00000000" w:rsidR="00000000" w:rsidRPr="00000000">
              <w:rPr>
                <w:sz w:val="19"/>
                <w:szCs w:val="19"/>
                <w:highlight w:val="white"/>
                <w:rtl w:val="0"/>
              </w:rPr>
              <w:t xml:space="preserve">Nocif en cas d’ingestion.</w:t>
            </w:r>
          </w:p>
          <w:p w:rsidR="00000000" w:rsidDel="00000000" w:rsidP="00000000" w:rsidRDefault="00000000" w:rsidRPr="00000000" w14:paraId="000002D1">
            <w:pPr>
              <w:widowControl w:val="0"/>
              <w:spacing w:line="240" w:lineRule="auto"/>
              <w:ind w:left="78.3087158203125" w:firstLine="0"/>
              <w:rPr>
                <w:sz w:val="19"/>
                <w:szCs w:val="19"/>
                <w:highlight w:val="white"/>
              </w:rPr>
            </w:pPr>
            <w:r w:rsidDel="00000000" w:rsidR="00000000" w:rsidRPr="00000000">
              <w:rPr>
                <w:sz w:val="19"/>
                <w:szCs w:val="19"/>
                <w:highlight w:val="white"/>
                <w:rtl w:val="0"/>
              </w:rPr>
              <w:t xml:space="preserve">Provoque une iritation cutanée.</w:t>
            </w:r>
          </w:p>
          <w:p w:rsidR="00000000" w:rsidDel="00000000" w:rsidP="00000000" w:rsidRDefault="00000000" w:rsidRPr="00000000" w14:paraId="000002D2">
            <w:pPr>
              <w:widowControl w:val="0"/>
              <w:spacing w:line="240" w:lineRule="auto"/>
              <w:ind w:left="78.3087158203125" w:firstLine="0"/>
              <w:rPr>
                <w:sz w:val="19"/>
                <w:szCs w:val="19"/>
                <w:highlight w:val="white"/>
              </w:rPr>
            </w:pPr>
            <w:r w:rsidDel="00000000" w:rsidR="00000000" w:rsidRPr="00000000">
              <w:rPr>
                <w:sz w:val="19"/>
                <w:szCs w:val="19"/>
                <w:highlight w:val="white"/>
                <w:rtl w:val="0"/>
              </w:rPr>
              <w:t xml:space="preserve">Peut provoquer une allergie cutanée</w:t>
            </w:r>
          </w:p>
          <w:p w:rsidR="00000000" w:rsidDel="00000000" w:rsidP="00000000" w:rsidRDefault="00000000" w:rsidRPr="00000000" w14:paraId="000002D3">
            <w:pPr>
              <w:widowControl w:val="0"/>
              <w:spacing w:line="240" w:lineRule="auto"/>
              <w:ind w:left="78.3087158203125" w:firstLine="0"/>
              <w:rPr>
                <w:sz w:val="19"/>
                <w:szCs w:val="19"/>
              </w:rPr>
            </w:pPr>
            <w:r w:rsidDel="00000000" w:rsidR="00000000" w:rsidRPr="00000000">
              <w:rPr>
                <w:sz w:val="19"/>
                <w:szCs w:val="19"/>
                <w:highlight w:val="white"/>
                <w:rtl w:val="0"/>
              </w:rPr>
              <w:t xml:space="preserve">Provoque une grave irritation oculaire.</w:t>
            </w:r>
            <w:r w:rsidDel="00000000" w:rsidR="00000000" w:rsidRPr="00000000">
              <w:rPr>
                <w:sz w:val="19"/>
                <w:szCs w:val="19"/>
                <w:rtl w:val="0"/>
              </w:rPr>
              <w:t xml:space="preserve"> </w:t>
            </w:r>
          </w:p>
          <w:p w:rsidR="00000000" w:rsidDel="00000000" w:rsidP="00000000" w:rsidRDefault="00000000" w:rsidRPr="00000000" w14:paraId="000002D4">
            <w:pPr>
              <w:widowControl w:val="0"/>
              <w:spacing w:line="240" w:lineRule="auto"/>
              <w:ind w:left="70.3424072265625" w:firstLine="0"/>
              <w:rPr>
                <w:sz w:val="19"/>
                <w:szCs w:val="19"/>
              </w:rPr>
            </w:pPr>
            <w:r w:rsidDel="00000000" w:rsidR="00000000" w:rsidRPr="00000000">
              <w:rPr>
                <w:sz w:val="19"/>
                <w:szCs w:val="19"/>
                <w:highlight w:val="white"/>
                <w:rtl w:val="0"/>
              </w:rPr>
              <w:t xml:space="preserve">Irritant pour les yeux .</w:t>
            </w:r>
            <w:r w:rsidDel="00000000" w:rsidR="00000000" w:rsidRPr="00000000">
              <w:rPr>
                <w:rtl w:val="0"/>
              </w:rPr>
            </w:r>
          </w:p>
          <w:p w:rsidR="00000000" w:rsidDel="00000000" w:rsidP="00000000" w:rsidRDefault="00000000" w:rsidRPr="00000000" w14:paraId="000002D5">
            <w:pPr>
              <w:widowControl w:val="0"/>
              <w:spacing w:before="1.134033203125" w:line="240" w:lineRule="auto"/>
              <w:ind w:left="83.74908447265625" w:firstLine="0"/>
              <w:rPr>
                <w:sz w:val="19"/>
                <w:szCs w:val="19"/>
              </w:rPr>
            </w:pPr>
            <w:r w:rsidDel="00000000" w:rsidR="00000000" w:rsidRPr="00000000">
              <w:rPr>
                <w:sz w:val="19"/>
                <w:szCs w:val="19"/>
                <w:highlight w:val="white"/>
                <w:rtl w:val="0"/>
              </w:rPr>
              <w:t xml:space="preserve">Irritant pour la peau.</w:t>
            </w:r>
            <w:r w:rsidDel="00000000" w:rsidR="00000000" w:rsidRPr="00000000">
              <w:rPr>
                <w:sz w:val="19"/>
                <w:szCs w:val="19"/>
                <w:rtl w:val="0"/>
              </w:rPr>
              <w:t xml:space="preserve"> </w:t>
            </w:r>
          </w:p>
          <w:p w:rsidR="00000000" w:rsidDel="00000000" w:rsidP="00000000" w:rsidRDefault="00000000" w:rsidRPr="00000000" w14:paraId="000002D6">
            <w:pPr>
              <w:widowControl w:val="0"/>
              <w:spacing w:before="1.158447265625" w:line="240" w:lineRule="auto"/>
              <w:ind w:left="70.3424072265625" w:firstLine="0"/>
              <w:rPr>
                <w:sz w:val="19"/>
                <w:szCs w:val="19"/>
              </w:rPr>
            </w:pPr>
            <w:r w:rsidDel="00000000" w:rsidR="00000000" w:rsidRPr="00000000">
              <w:rPr>
                <w:sz w:val="19"/>
                <w:szCs w:val="19"/>
                <w:highlight w:val="white"/>
                <w:rtl w:val="0"/>
              </w:rPr>
              <w:t xml:space="preserve">Peut entraîner une sensibilisation par contact avec la peau</w:t>
            </w:r>
            <w:r w:rsidDel="00000000" w:rsidR="00000000" w:rsidRPr="00000000">
              <w:rPr>
                <w:rtl w:val="0"/>
              </w:rPr>
            </w:r>
          </w:p>
          <w:p w:rsidR="00000000" w:rsidDel="00000000" w:rsidP="00000000" w:rsidRDefault="00000000" w:rsidRPr="00000000" w14:paraId="000002D7">
            <w:pPr>
              <w:widowControl w:val="0"/>
              <w:spacing w:before="1.13525390625" w:line="240" w:lineRule="auto"/>
              <w:ind w:left="73.45123291015625" w:firstLine="0"/>
              <w:rPr>
                <w:sz w:val="19"/>
                <w:szCs w:val="19"/>
              </w:rPr>
            </w:pPr>
            <w:r w:rsidDel="00000000" w:rsidR="00000000" w:rsidRPr="00000000">
              <w:rPr>
                <w:sz w:val="19"/>
                <w:szCs w:val="19"/>
                <w:rtl w:val="0"/>
              </w:rPr>
              <w:t xml:space="preserve">Très toxique pour les organismes aquatiques.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rPr>
                <w:sz w:val="19.430280685424805"/>
                <w:szCs w:val="19.430280685424805"/>
              </w:rPr>
            </w:pPr>
            <w:r w:rsidDel="00000000" w:rsidR="00000000" w:rsidRPr="00000000">
              <w:rPr>
                <w:rtl w:val="0"/>
              </w:rPr>
            </w:r>
          </w:p>
        </w:tc>
      </w:tr>
    </w:tbl>
    <w:p w:rsidR="00000000" w:rsidDel="00000000" w:rsidP="00000000" w:rsidRDefault="00000000" w:rsidRPr="00000000" w14:paraId="000002D9">
      <w:pPr>
        <w:widowControl w:val="0"/>
        <w:spacing w:line="240" w:lineRule="auto"/>
        <w:ind w:left="650.0748443603516" w:firstLine="0"/>
        <w:rPr/>
      </w:pPr>
      <w:r w:rsidDel="00000000" w:rsidR="00000000" w:rsidRPr="00000000">
        <w:rPr>
          <w:rtl w:val="0"/>
        </w:rPr>
        <w:t xml:space="preserve">Texte intégral des classifications [CLP/SGH]</w:t>
      </w:r>
    </w:p>
    <w:tbl>
      <w:tblPr>
        <w:tblStyle w:val="Table41"/>
        <w:tblW w:w="10470.0" w:type="dxa"/>
        <w:jc w:val="left"/>
        <w:tblInd w:w="75.27725219726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5790"/>
        <w:tblGridChange w:id="0">
          <w:tblGrid>
            <w:gridCol w:w="4680"/>
            <w:gridCol w:w="5790"/>
          </w:tblGrid>
        </w:tblGridChange>
      </w:tblGrid>
      <w:tr>
        <w:trPr>
          <w:cantSplit w:val="0"/>
          <w:trHeight w:val="1468.0651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spacing w:line="240" w:lineRule="auto"/>
              <w:ind w:left="62.3687744140625" w:firstLine="0"/>
              <w:rPr>
                <w:sz w:val="19.430280685424805"/>
                <w:szCs w:val="19.430280685424805"/>
              </w:rPr>
            </w:pPr>
            <w:r w:rsidDel="00000000" w:rsidR="00000000" w:rsidRPr="00000000">
              <w:rPr>
                <w:sz w:val="19.430280685424805"/>
                <w:szCs w:val="19.430280685424805"/>
                <w:rtl w:val="0"/>
              </w:rPr>
              <w:t xml:space="preserve">Acute Tox. 4, H302 </w:t>
            </w:r>
          </w:p>
          <w:p w:rsidR="00000000" w:rsidDel="00000000" w:rsidP="00000000" w:rsidRDefault="00000000" w:rsidRPr="00000000" w14:paraId="000002DB">
            <w:pPr>
              <w:widowControl w:val="0"/>
              <w:spacing w:before="1.134033203125" w:line="240" w:lineRule="auto"/>
              <w:ind w:left="62.3687744140625" w:firstLine="0"/>
              <w:rPr>
                <w:sz w:val="19.430280685424805"/>
                <w:szCs w:val="19.430280685424805"/>
              </w:rPr>
            </w:pPr>
            <w:r w:rsidDel="00000000" w:rsidR="00000000" w:rsidRPr="00000000">
              <w:rPr>
                <w:sz w:val="19.430280685424805"/>
                <w:szCs w:val="19.430280685424805"/>
                <w:rtl w:val="0"/>
              </w:rPr>
              <w:t xml:space="preserve">Aquatic Acute 1, H400 </w:t>
            </w:r>
          </w:p>
          <w:p w:rsidR="00000000" w:rsidDel="00000000" w:rsidP="00000000" w:rsidRDefault="00000000" w:rsidRPr="00000000" w14:paraId="000002DC">
            <w:pPr>
              <w:widowControl w:val="0"/>
              <w:spacing w:before="221.82373046875" w:line="240" w:lineRule="auto"/>
              <w:ind w:left="77.71865844726562" w:firstLine="0"/>
              <w:rPr>
                <w:sz w:val="19.430280685424805"/>
                <w:szCs w:val="19.430280685424805"/>
              </w:rPr>
            </w:pPr>
            <w:r w:rsidDel="00000000" w:rsidR="00000000" w:rsidRPr="00000000">
              <w:rPr>
                <w:sz w:val="19.430280685424805"/>
                <w:szCs w:val="19.430280685424805"/>
                <w:rtl w:val="0"/>
              </w:rPr>
              <w:t xml:space="preserve">Eye Dam. 1, H318 </w:t>
            </w:r>
          </w:p>
          <w:p w:rsidR="00000000" w:rsidDel="00000000" w:rsidP="00000000" w:rsidRDefault="00000000" w:rsidRPr="00000000" w14:paraId="000002DD">
            <w:pPr>
              <w:widowControl w:val="0"/>
              <w:spacing w:before="221.82373046875" w:line="240" w:lineRule="auto"/>
              <w:ind w:left="77.71865844726562" w:firstLine="0"/>
              <w:rPr>
                <w:sz w:val="19.430280685424805"/>
                <w:szCs w:val="19.430280685424805"/>
              </w:rPr>
            </w:pPr>
            <w:r w:rsidDel="00000000" w:rsidR="00000000" w:rsidRPr="00000000">
              <w:rPr>
                <w:rtl w:val="0"/>
              </w:rPr>
            </w:r>
          </w:p>
          <w:p w:rsidR="00000000" w:rsidDel="00000000" w:rsidP="00000000" w:rsidRDefault="00000000" w:rsidRPr="00000000" w14:paraId="000002DE">
            <w:pPr>
              <w:widowControl w:val="0"/>
              <w:spacing w:line="240" w:lineRule="auto"/>
              <w:ind w:left="71.11236572265625" w:firstLine="0"/>
              <w:rPr>
                <w:sz w:val="19.430280685424805"/>
                <w:szCs w:val="19.430280685424805"/>
              </w:rPr>
            </w:pPr>
            <w:r w:rsidDel="00000000" w:rsidR="00000000" w:rsidRPr="00000000">
              <w:rPr>
                <w:sz w:val="19.430280685424805"/>
                <w:szCs w:val="19.430280685424805"/>
                <w:rtl w:val="0"/>
              </w:rPr>
              <w:t xml:space="preserve">Skin Irrit. 2, H315 </w:t>
            </w:r>
          </w:p>
          <w:p w:rsidR="00000000" w:rsidDel="00000000" w:rsidP="00000000" w:rsidRDefault="00000000" w:rsidRPr="00000000" w14:paraId="000002DF">
            <w:pPr>
              <w:widowControl w:val="0"/>
              <w:spacing w:before="1.134033203125" w:line="240" w:lineRule="auto"/>
              <w:ind w:left="71.11236572265625" w:firstLine="0"/>
              <w:rPr>
                <w:sz w:val="19.430280685424805"/>
                <w:szCs w:val="19.430280685424805"/>
              </w:rPr>
            </w:pPr>
            <w:r w:rsidDel="00000000" w:rsidR="00000000" w:rsidRPr="00000000">
              <w:rPr>
                <w:sz w:val="19.430280685424805"/>
                <w:szCs w:val="19.430280685424805"/>
                <w:rtl w:val="0"/>
              </w:rPr>
              <w:t xml:space="preserve">Skin Sens. 1, H317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widowControl w:val="0"/>
              <w:spacing w:line="240" w:lineRule="auto"/>
              <w:ind w:left="69.56512451171875" w:firstLine="0"/>
              <w:rPr>
                <w:sz w:val="19.430280685424805"/>
                <w:szCs w:val="19.430280685424805"/>
              </w:rPr>
            </w:pPr>
            <w:r w:rsidDel="00000000" w:rsidR="00000000" w:rsidRPr="00000000">
              <w:rPr>
                <w:sz w:val="19.430280685424805"/>
                <w:szCs w:val="19.430280685424805"/>
                <w:rtl w:val="0"/>
              </w:rPr>
              <w:t xml:space="preserve">TOXICITE AIGUE (orale) - Catégorie 4 </w:t>
            </w:r>
          </w:p>
          <w:p w:rsidR="00000000" w:rsidDel="00000000" w:rsidP="00000000" w:rsidRDefault="00000000" w:rsidRPr="00000000" w14:paraId="000002E1">
            <w:pPr>
              <w:widowControl w:val="0"/>
              <w:spacing w:before="1.134033203125" w:line="232.00557231903076" w:lineRule="auto"/>
              <w:ind w:left="79.2803955078125" w:right="475.491943359375" w:firstLine="2.13714599609375"/>
              <w:rPr>
                <w:sz w:val="19.430280685424805"/>
                <w:szCs w:val="19.430280685424805"/>
              </w:rPr>
            </w:pPr>
            <w:r w:rsidDel="00000000" w:rsidR="00000000" w:rsidRPr="00000000">
              <w:rPr>
                <w:sz w:val="19.430280685424805"/>
                <w:szCs w:val="19.430280685424805"/>
                <w:rtl w:val="0"/>
              </w:rPr>
              <w:t xml:space="preserve">TOXICITE A COURT TERME (AGUE) POUR LE MILIEU AQUATIQUE - Catégorie 1 </w:t>
            </w:r>
          </w:p>
          <w:p w:rsidR="00000000" w:rsidDel="00000000" w:rsidP="00000000" w:rsidRDefault="00000000" w:rsidRPr="00000000" w14:paraId="000002E2">
            <w:pPr>
              <w:widowControl w:val="0"/>
              <w:spacing w:before="2.808837890625" w:line="232.00557231903076" w:lineRule="auto"/>
              <w:ind w:left="78.3087158203125" w:right="354.390869140625" w:firstLine="6.6064453125"/>
              <w:rPr>
                <w:sz w:val="19.430280685424805"/>
                <w:szCs w:val="19.430280685424805"/>
              </w:rPr>
            </w:pPr>
            <w:r w:rsidDel="00000000" w:rsidR="00000000" w:rsidRPr="00000000">
              <w:rPr>
                <w:sz w:val="19.430280685424805"/>
                <w:szCs w:val="19.430280685424805"/>
                <w:rtl w:val="0"/>
              </w:rPr>
              <w:t xml:space="preserve">LESIONS OCULAIRES GRAVES/IRRITATION OCULAIRE - Catégorie 1 </w:t>
            </w:r>
          </w:p>
          <w:p w:rsidR="00000000" w:rsidDel="00000000" w:rsidP="00000000" w:rsidRDefault="00000000" w:rsidRPr="00000000" w14:paraId="000002E3">
            <w:pPr>
              <w:widowControl w:val="0"/>
              <w:spacing w:before="2.808837890625" w:line="232.00557231903076" w:lineRule="auto"/>
              <w:ind w:left="78.3087158203125" w:right="354.390869140625" w:firstLine="6.6064453125"/>
              <w:rPr>
                <w:sz w:val="19.430280685424805"/>
                <w:szCs w:val="19.430280685424805"/>
              </w:rPr>
            </w:pPr>
            <w:r w:rsidDel="00000000" w:rsidR="00000000" w:rsidRPr="00000000">
              <w:rPr>
                <w:sz w:val="19.430280685424805"/>
                <w:szCs w:val="19.430280685424805"/>
                <w:rtl w:val="0"/>
              </w:rPr>
              <w:t xml:space="preserve">CORROSION CUTANEE/-IRRITATION CUTANEE - Catégorie 2 </w:t>
            </w:r>
          </w:p>
          <w:p w:rsidR="00000000" w:rsidDel="00000000" w:rsidP="00000000" w:rsidRDefault="00000000" w:rsidRPr="00000000" w14:paraId="000002E4">
            <w:pPr>
              <w:widowControl w:val="0"/>
              <w:spacing w:before="2.808837890625" w:line="232.00557231903076" w:lineRule="auto"/>
              <w:ind w:left="78.3087158203125" w:right="354.390869140625" w:firstLine="6.6064453125"/>
              <w:rPr>
                <w:sz w:val="19.430280685424805"/>
                <w:szCs w:val="19.430280685424805"/>
              </w:rPr>
            </w:pPr>
            <w:r w:rsidDel="00000000" w:rsidR="00000000" w:rsidRPr="00000000">
              <w:rPr>
                <w:sz w:val="19.430280685424805"/>
                <w:szCs w:val="19.430280685424805"/>
                <w:rtl w:val="0"/>
              </w:rPr>
              <w:t xml:space="preserve">SENSIBILISATION CUTANEE - Catégorie 1</w:t>
            </w:r>
          </w:p>
        </w:tc>
      </w:tr>
    </w:tbl>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rPr>
          <w:color w:val="202124"/>
          <w:shd w:fill="f8f9fa" w:val="clear"/>
        </w:rPr>
      </w:pPr>
      <w:r w:rsidDel="00000000" w:rsidR="00000000" w:rsidRPr="00000000">
        <w:rPr>
          <w:color w:val="202124"/>
          <w:shd w:fill="f8f9fa" w:val="clear"/>
          <w:rtl w:val="0"/>
        </w:rPr>
        <w:t xml:space="preserve">Ces informations sont basées sur nos connaissances actuelles et sont destinées à décrire le produit </w:t>
      </w:r>
    </w:p>
    <w:p w:rsidR="00000000" w:rsidDel="00000000" w:rsidP="00000000" w:rsidRDefault="00000000" w:rsidRPr="00000000" w14:paraId="000002E7">
      <w:pPr>
        <w:rPr>
          <w:color w:val="202124"/>
          <w:shd w:fill="f8f9fa" w:val="clear"/>
        </w:rPr>
      </w:pPr>
      <w:r w:rsidDel="00000000" w:rsidR="00000000" w:rsidRPr="00000000">
        <w:rPr>
          <w:color w:val="202124"/>
          <w:shd w:fill="f8f9fa" w:val="clear"/>
          <w:rtl w:val="0"/>
        </w:rPr>
        <w:t xml:space="preserve">uniquement pour des raisons de santé, de sécurité et d'environnement. Il ne doit donc pas être interprété</w:t>
      </w:r>
    </w:p>
    <w:p w:rsidR="00000000" w:rsidDel="00000000" w:rsidP="00000000" w:rsidRDefault="00000000" w:rsidRPr="00000000" w14:paraId="000002E8">
      <w:pPr>
        <w:rPr>
          <w:color w:val="202124"/>
          <w:shd w:fill="f8f9fa" w:val="clear"/>
        </w:rPr>
      </w:pPr>
      <w:r w:rsidDel="00000000" w:rsidR="00000000" w:rsidRPr="00000000">
        <w:rPr>
          <w:color w:val="202124"/>
          <w:shd w:fill="f8f9fa" w:val="clear"/>
          <w:rtl w:val="0"/>
        </w:rPr>
        <w:t xml:space="preserve">comme une garantie pour toute propriété spécifique du produit.</w:t>
      </w:r>
    </w:p>
    <w:p w:rsidR="00000000" w:rsidDel="00000000" w:rsidP="00000000" w:rsidRDefault="00000000" w:rsidRPr="00000000" w14:paraId="000002E9">
      <w:pPr>
        <w:rPr/>
      </w:pPr>
      <w:r w:rsidDel="00000000" w:rsidR="00000000" w:rsidRPr="00000000">
        <w:rPr>
          <w:rtl w:val="0"/>
        </w:rPr>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rPr/>
      </w:pPr>
      <w:r w:rsidDel="00000000" w:rsidR="00000000" w:rsidRPr="00000000">
        <w:rPr>
          <w:rtl w:val="0"/>
        </w:rPr>
        <w:t xml:space="preserve">Date d’édition : 5-1-2019</w:t>
      </w:r>
    </w:p>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rPr/>
      </w:pPr>
      <w:r w:rsidDel="00000000" w:rsidR="00000000" w:rsidRPr="00000000">
        <w:rPr>
          <w:rtl w:val="0"/>
        </w:rPr>
        <w:t xml:space="preserve">Page: 14/14</w:t>
      </w:r>
    </w:p>
    <w:p w:rsidR="00000000" w:rsidDel="00000000" w:rsidP="00000000" w:rsidRDefault="00000000" w:rsidRPr="00000000" w14:paraId="000002EF">
      <w:pPr>
        <w:rPr/>
      </w:pPr>
      <w:r w:rsidDel="00000000" w:rsidR="00000000" w:rsidRPr="00000000">
        <w:rPr>
          <w:rtl w:val="0"/>
        </w:rPr>
      </w:r>
    </w:p>
    <w:p w:rsidR="00000000" w:rsidDel="00000000" w:rsidP="00000000" w:rsidRDefault="00000000" w:rsidRPr="00000000" w14:paraId="000002F0">
      <w:pPr>
        <w:rPr>
          <w:vertAlign w:val="baseline"/>
        </w:rPr>
      </w:pPr>
      <w:r w:rsidDel="00000000" w:rsidR="00000000" w:rsidRPr="00000000">
        <w:rPr>
          <w:rtl w:val="0"/>
        </w:rPr>
        <w:t xml:space="preserve">Versie : 1</w:t>
      </w:r>
      <w:r w:rsidDel="00000000" w:rsidR="00000000" w:rsidRPr="00000000">
        <w:rPr>
          <w:rtl w:val="0"/>
        </w:rPr>
      </w:r>
    </w:p>
    <w:p w:rsidR="00000000" w:rsidDel="00000000" w:rsidP="00000000" w:rsidRDefault="00000000" w:rsidRPr="00000000" w14:paraId="000002F1">
      <w:pPr>
        <w:rPr>
          <w:vertAlign w:val="baseline"/>
        </w:rPr>
      </w:pPr>
      <w:r w:rsidDel="00000000" w:rsidR="00000000" w:rsidRPr="00000000">
        <w:rPr>
          <w:rtl w:val="0"/>
        </w:rPr>
      </w:r>
    </w:p>
    <w:sectPr>
      <w:type w:val="continuous"/>
      <w:pgSz w:h="16840" w:w="11900" w:orient="portrait"/>
      <w:pgMar w:bottom="0" w:top="317.48031496063" w:left="566.9291338582677" w:right="58.343505859375" w:header="0" w:footer="720"/>
      <w:cols w:equalWidth="0" w:num="1">
        <w:col w:space="0" w:w="11280.2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2">
    <w:pPr>
      <w:rPr/>
    </w:pPr>
    <w:r w:rsidDel="00000000" w:rsidR="00000000" w:rsidRPr="00000000">
      <w:rPr/>
      <w:pict>
        <v:shape id="WordPictureWatermark1" style="position:absolute;width:167.5187007874016pt;height:72.17561044563581pt;rotation:0;z-index:-503316481;mso-position-horizontal-relative:margin;mso-position-horizontal:absolute;margin-left:360.52854330708664pt;mso-position-vertical-relative:margin;mso-position-vertical:absolute;margin-top:706.748031496064pt;"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aboratory@polyvine.co.uk"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