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A3" w:rsidRPr="00120DA3" w:rsidRDefault="00120DA3" w:rsidP="00120DA3">
      <w:pPr>
        <w:spacing w:after="0" w:line="480" w:lineRule="atLeast"/>
        <w:outlineLvl w:val="0"/>
        <w:rPr>
          <w:rFonts w:ascii="Arial" w:eastAsia="Times New Roman" w:hAnsi="Arial" w:cs="Arial"/>
          <w:caps/>
          <w:color w:val="0075BF"/>
          <w:kern w:val="36"/>
          <w:sz w:val="45"/>
          <w:szCs w:val="45"/>
          <w:lang w:eastAsia="nl-NL"/>
        </w:rPr>
      </w:pPr>
      <w:r w:rsidRPr="00120DA3">
        <w:rPr>
          <w:rFonts w:ascii="Arial" w:eastAsia="Times New Roman" w:hAnsi="Arial" w:cs="Arial"/>
          <w:caps/>
          <w:color w:val="0075BF"/>
          <w:kern w:val="36"/>
          <w:sz w:val="45"/>
          <w:szCs w:val="45"/>
          <w:lang w:eastAsia="nl-NL"/>
        </w:rPr>
        <w:t>AMR-7111 LEUSDEN</w:t>
      </w:r>
    </w:p>
    <w:p w:rsidR="00120DA3" w:rsidRPr="00120DA3" w:rsidRDefault="00120DA3" w:rsidP="00120DA3">
      <w:pPr>
        <w:spacing w:line="240" w:lineRule="auto"/>
        <w:rPr>
          <w:rFonts w:ascii="Arial" w:eastAsia="Times New Roman" w:hAnsi="Arial" w:cs="Arial"/>
          <w:color w:val="000000"/>
          <w:sz w:val="23"/>
          <w:szCs w:val="23"/>
          <w:lang w:eastAsia="nl-NL"/>
        </w:rPr>
      </w:pPr>
      <w:r w:rsidRPr="00120DA3">
        <w:rPr>
          <w:rFonts w:ascii="Arial" w:eastAsia="Times New Roman" w:hAnsi="Arial" w:cs="Arial"/>
          <w:noProof/>
          <w:color w:val="000000"/>
          <w:sz w:val="23"/>
          <w:szCs w:val="23"/>
          <w:lang w:eastAsia="nl-NL"/>
        </w:rPr>
        <w:drawing>
          <wp:inline distT="0" distB="0" distL="0" distR="0">
            <wp:extent cx="3040380" cy="2019300"/>
            <wp:effectExtent l="0" t="0" r="7620" b="0"/>
            <wp:docPr id="10" name="Afbeelding 10" descr="https://amersfoort.interhouse.nl/inc/objects/AMR/AMR-7111/thumb_AMR-7111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ersfoort.interhouse.nl/inc/objects/AMR/AMR-7111/thumb_AMR-7111M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0380" cy="2019300"/>
                    </a:xfrm>
                    <a:prstGeom prst="rect">
                      <a:avLst/>
                    </a:prstGeom>
                    <a:noFill/>
                    <a:ln>
                      <a:noFill/>
                    </a:ln>
                  </pic:spPr>
                </pic:pic>
              </a:graphicData>
            </a:graphic>
          </wp:inline>
        </w:drawing>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3111"/>
        <w:gridCol w:w="1689"/>
      </w:tblGrid>
      <w:tr w:rsidR="00120DA3" w:rsidRPr="00120DA3" w:rsidTr="00120DA3">
        <w:trPr>
          <w:tblCellSpacing w:w="15" w:type="dxa"/>
        </w:trPr>
        <w:tc>
          <w:tcPr>
            <w:tcW w:w="0" w:type="auto"/>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Straat:</w:t>
            </w:r>
          </w:p>
        </w:tc>
        <w:tc>
          <w:tcPr>
            <w:tcW w:w="0" w:type="auto"/>
            <w:vAlign w:val="center"/>
            <w:hideMark/>
          </w:tcPr>
          <w:p w:rsidR="00120DA3" w:rsidRPr="00120DA3" w:rsidRDefault="00120DA3" w:rsidP="00120DA3">
            <w:pPr>
              <w:spacing w:after="0" w:line="270" w:lineRule="atLeast"/>
              <w:rPr>
                <w:rFonts w:ascii="Arial" w:eastAsia="Times New Roman" w:hAnsi="Arial" w:cs="Arial"/>
                <w:color w:val="242928"/>
                <w:sz w:val="20"/>
                <w:szCs w:val="20"/>
                <w:lang w:eastAsia="nl-NL"/>
              </w:rPr>
            </w:pPr>
            <w:r w:rsidRPr="00120DA3">
              <w:rPr>
                <w:rFonts w:ascii="Arial" w:eastAsia="Times New Roman" w:hAnsi="Arial" w:cs="Arial"/>
                <w:color w:val="242928"/>
                <w:sz w:val="20"/>
                <w:szCs w:val="20"/>
                <w:lang w:eastAsia="nl-NL"/>
              </w:rPr>
              <w:t>Ardennen</w:t>
            </w:r>
          </w:p>
        </w:tc>
      </w:tr>
      <w:tr w:rsidR="00120DA3" w:rsidRPr="00120DA3" w:rsidTr="00120DA3">
        <w:trPr>
          <w:tblCellSpacing w:w="15" w:type="dxa"/>
        </w:trPr>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Soort woning:</w:t>
            </w:r>
          </w:p>
        </w:tc>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242928"/>
                <w:sz w:val="20"/>
                <w:szCs w:val="20"/>
                <w:lang w:eastAsia="nl-NL"/>
              </w:rPr>
            </w:pPr>
            <w:r w:rsidRPr="00120DA3">
              <w:rPr>
                <w:rFonts w:ascii="Arial" w:eastAsia="Times New Roman" w:hAnsi="Arial" w:cs="Arial"/>
                <w:color w:val="242928"/>
                <w:sz w:val="20"/>
                <w:szCs w:val="20"/>
                <w:lang w:eastAsia="nl-NL"/>
              </w:rPr>
              <w:t>Studio</w:t>
            </w:r>
          </w:p>
        </w:tc>
      </w:tr>
      <w:tr w:rsidR="00120DA3" w:rsidRPr="00120DA3" w:rsidTr="00120DA3">
        <w:trPr>
          <w:tblCellSpacing w:w="15" w:type="dxa"/>
        </w:trPr>
        <w:tc>
          <w:tcPr>
            <w:tcW w:w="0" w:type="auto"/>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Woonoppervlakte:</w:t>
            </w:r>
          </w:p>
        </w:tc>
        <w:tc>
          <w:tcPr>
            <w:tcW w:w="0" w:type="auto"/>
            <w:vAlign w:val="center"/>
            <w:hideMark/>
          </w:tcPr>
          <w:p w:rsidR="00120DA3" w:rsidRPr="00120DA3" w:rsidRDefault="00120DA3" w:rsidP="00120DA3">
            <w:pPr>
              <w:spacing w:after="0" w:line="270" w:lineRule="atLeast"/>
              <w:rPr>
                <w:rFonts w:ascii="Arial" w:eastAsia="Times New Roman" w:hAnsi="Arial" w:cs="Arial"/>
                <w:color w:val="242928"/>
                <w:sz w:val="20"/>
                <w:szCs w:val="20"/>
                <w:lang w:eastAsia="nl-NL"/>
              </w:rPr>
            </w:pPr>
            <w:r w:rsidRPr="00120DA3">
              <w:rPr>
                <w:rFonts w:ascii="Arial" w:eastAsia="Times New Roman" w:hAnsi="Arial" w:cs="Arial"/>
                <w:color w:val="242928"/>
                <w:sz w:val="20"/>
                <w:szCs w:val="20"/>
                <w:lang w:eastAsia="nl-NL"/>
              </w:rPr>
              <w:t>Ca. 34m</w:t>
            </w:r>
            <w:r w:rsidRPr="00120DA3">
              <w:rPr>
                <w:rFonts w:ascii="Arial" w:eastAsia="Times New Roman" w:hAnsi="Arial" w:cs="Arial"/>
                <w:color w:val="242928"/>
                <w:sz w:val="20"/>
                <w:szCs w:val="20"/>
                <w:vertAlign w:val="superscript"/>
                <w:lang w:eastAsia="nl-NL"/>
              </w:rPr>
              <w:t>2</w:t>
            </w:r>
          </w:p>
        </w:tc>
      </w:tr>
      <w:tr w:rsidR="00120DA3" w:rsidRPr="00120DA3" w:rsidTr="00120DA3">
        <w:trPr>
          <w:tblCellSpacing w:w="15" w:type="dxa"/>
        </w:trPr>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Gestoffeerd:</w:t>
            </w:r>
          </w:p>
        </w:tc>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242928"/>
                <w:sz w:val="20"/>
                <w:szCs w:val="20"/>
                <w:lang w:eastAsia="nl-NL"/>
              </w:rPr>
            </w:pPr>
            <w:r w:rsidRPr="00120DA3">
              <w:rPr>
                <w:rFonts w:ascii="Arial" w:eastAsia="Times New Roman" w:hAnsi="Arial" w:cs="Arial"/>
                <w:color w:val="242928"/>
                <w:sz w:val="20"/>
                <w:szCs w:val="20"/>
                <w:lang w:eastAsia="nl-NL"/>
              </w:rPr>
              <w:t>Ja</w:t>
            </w:r>
          </w:p>
        </w:tc>
      </w:tr>
      <w:tr w:rsidR="00120DA3" w:rsidRPr="00120DA3" w:rsidTr="00120DA3">
        <w:trPr>
          <w:tblCellSpacing w:w="15" w:type="dxa"/>
        </w:trPr>
        <w:tc>
          <w:tcPr>
            <w:tcW w:w="0" w:type="auto"/>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Gemeubileerd:</w:t>
            </w:r>
          </w:p>
        </w:tc>
        <w:tc>
          <w:tcPr>
            <w:tcW w:w="0" w:type="auto"/>
            <w:vAlign w:val="center"/>
            <w:hideMark/>
          </w:tcPr>
          <w:p w:rsidR="00120DA3" w:rsidRPr="00120DA3" w:rsidRDefault="00120DA3" w:rsidP="00120DA3">
            <w:pPr>
              <w:spacing w:after="0" w:line="270" w:lineRule="atLeast"/>
              <w:rPr>
                <w:rFonts w:ascii="Arial" w:eastAsia="Times New Roman" w:hAnsi="Arial" w:cs="Arial"/>
                <w:color w:val="242928"/>
                <w:sz w:val="20"/>
                <w:szCs w:val="20"/>
                <w:lang w:eastAsia="nl-NL"/>
              </w:rPr>
            </w:pPr>
            <w:r w:rsidRPr="00120DA3">
              <w:rPr>
                <w:rFonts w:ascii="Arial" w:eastAsia="Times New Roman" w:hAnsi="Arial" w:cs="Arial"/>
                <w:color w:val="242928"/>
                <w:sz w:val="20"/>
                <w:szCs w:val="20"/>
                <w:lang w:eastAsia="nl-NL"/>
              </w:rPr>
              <w:t>Ja</w:t>
            </w:r>
          </w:p>
        </w:tc>
      </w:tr>
      <w:tr w:rsidR="00120DA3" w:rsidRPr="00120DA3" w:rsidTr="00120DA3">
        <w:trPr>
          <w:tblCellSpacing w:w="15" w:type="dxa"/>
        </w:trPr>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Beschikbaarheid:</w:t>
            </w:r>
          </w:p>
        </w:tc>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b/>
                <w:bCs/>
                <w:color w:val="99CC00"/>
                <w:sz w:val="20"/>
                <w:szCs w:val="20"/>
                <w:lang w:eastAsia="nl-NL"/>
              </w:rPr>
            </w:pPr>
            <w:r w:rsidRPr="00120DA3">
              <w:rPr>
                <w:rFonts w:ascii="Arial" w:eastAsia="Times New Roman" w:hAnsi="Arial" w:cs="Arial"/>
                <w:b/>
                <w:bCs/>
                <w:color w:val="99CC00"/>
                <w:sz w:val="20"/>
                <w:szCs w:val="20"/>
                <w:lang w:eastAsia="nl-NL"/>
              </w:rPr>
              <w:t>Per direct</w:t>
            </w:r>
          </w:p>
        </w:tc>
      </w:tr>
      <w:tr w:rsidR="00120DA3" w:rsidRPr="00120DA3" w:rsidTr="00120DA3">
        <w:trPr>
          <w:tblCellSpacing w:w="15" w:type="dxa"/>
        </w:trPr>
        <w:tc>
          <w:tcPr>
            <w:tcW w:w="0" w:type="auto"/>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Huurprijs per maand:</w:t>
            </w:r>
          </w:p>
        </w:tc>
        <w:tc>
          <w:tcPr>
            <w:tcW w:w="0" w:type="auto"/>
            <w:vAlign w:val="center"/>
            <w:hideMark/>
          </w:tcPr>
          <w:p w:rsidR="00120DA3" w:rsidRPr="00120DA3" w:rsidRDefault="00120DA3" w:rsidP="00120DA3">
            <w:pPr>
              <w:spacing w:after="0" w:line="270" w:lineRule="atLeast"/>
              <w:rPr>
                <w:rFonts w:ascii="Arial" w:eastAsia="Times New Roman" w:hAnsi="Arial" w:cs="Arial"/>
                <w:b/>
                <w:bCs/>
                <w:color w:val="242928"/>
                <w:sz w:val="20"/>
                <w:szCs w:val="20"/>
                <w:lang w:eastAsia="nl-NL"/>
              </w:rPr>
            </w:pPr>
            <w:r w:rsidRPr="00120DA3">
              <w:rPr>
                <w:rFonts w:ascii="Arial" w:eastAsia="Times New Roman" w:hAnsi="Arial" w:cs="Arial"/>
                <w:b/>
                <w:bCs/>
                <w:color w:val="242928"/>
                <w:sz w:val="20"/>
                <w:szCs w:val="20"/>
                <w:lang w:eastAsia="nl-NL"/>
              </w:rPr>
              <w:t>€ 910,00</w:t>
            </w:r>
          </w:p>
        </w:tc>
      </w:tr>
      <w:tr w:rsidR="00120DA3" w:rsidRPr="00120DA3" w:rsidTr="00120DA3">
        <w:trPr>
          <w:tblCellSpacing w:w="15" w:type="dxa"/>
        </w:trPr>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333333"/>
                <w:sz w:val="20"/>
                <w:szCs w:val="20"/>
                <w:lang w:eastAsia="nl-NL"/>
              </w:rPr>
            </w:pPr>
            <w:r w:rsidRPr="00120DA3">
              <w:rPr>
                <w:rFonts w:ascii="Arial" w:eastAsia="Times New Roman" w:hAnsi="Arial" w:cs="Arial"/>
                <w:color w:val="333333"/>
                <w:sz w:val="20"/>
                <w:szCs w:val="20"/>
                <w:lang w:eastAsia="nl-NL"/>
              </w:rPr>
              <w:t>Waarborgsom:</w:t>
            </w:r>
          </w:p>
        </w:tc>
        <w:tc>
          <w:tcPr>
            <w:tcW w:w="0" w:type="auto"/>
            <w:shd w:val="clear" w:color="auto" w:fill="E6EFF2"/>
            <w:tcMar>
              <w:top w:w="60" w:type="dxa"/>
              <w:left w:w="60" w:type="dxa"/>
              <w:bottom w:w="60" w:type="dxa"/>
              <w:right w:w="60" w:type="dxa"/>
            </w:tcMar>
            <w:vAlign w:val="center"/>
            <w:hideMark/>
          </w:tcPr>
          <w:p w:rsidR="00120DA3" w:rsidRPr="00120DA3" w:rsidRDefault="00120DA3" w:rsidP="00120DA3">
            <w:pPr>
              <w:spacing w:after="0" w:line="270" w:lineRule="atLeast"/>
              <w:rPr>
                <w:rFonts w:ascii="Arial" w:eastAsia="Times New Roman" w:hAnsi="Arial" w:cs="Arial"/>
                <w:color w:val="242928"/>
                <w:sz w:val="20"/>
                <w:szCs w:val="20"/>
                <w:lang w:eastAsia="nl-NL"/>
              </w:rPr>
            </w:pPr>
            <w:r w:rsidRPr="00120DA3">
              <w:rPr>
                <w:rFonts w:ascii="Arial" w:eastAsia="Times New Roman" w:hAnsi="Arial" w:cs="Arial"/>
                <w:color w:val="242928"/>
                <w:sz w:val="20"/>
                <w:szCs w:val="20"/>
                <w:lang w:eastAsia="nl-NL"/>
              </w:rPr>
              <w:t>€ 1.060,00</w:t>
            </w:r>
          </w:p>
        </w:tc>
      </w:tr>
    </w:tbl>
    <w:p w:rsidR="00120DA3" w:rsidRPr="00120DA3" w:rsidRDefault="00120DA3" w:rsidP="00120DA3">
      <w:pPr>
        <w:spacing w:before="300" w:after="300" w:line="420" w:lineRule="atLeast"/>
        <w:rPr>
          <w:rFonts w:ascii="Arial" w:eastAsia="Times New Roman" w:hAnsi="Arial" w:cs="Arial"/>
          <w:color w:val="CB6C00"/>
          <w:sz w:val="24"/>
          <w:szCs w:val="24"/>
          <w:lang w:eastAsia="nl-NL"/>
        </w:rPr>
      </w:pPr>
      <w:r w:rsidRPr="00120DA3">
        <w:rPr>
          <w:rFonts w:ascii="Arial" w:eastAsia="Times New Roman" w:hAnsi="Arial" w:cs="Arial"/>
          <w:color w:val="CB6C00"/>
          <w:sz w:val="24"/>
          <w:szCs w:val="24"/>
          <w:lang w:eastAsia="nl-NL"/>
        </w:rPr>
        <w:t xml:space="preserve">In het prachtige Leusden, gelegen in de buurt ‘Rozendaal’ staat deze erg leuke en volledig gemeubileerde studio met een zonnig terras. Daarnaast geeft de parkachtige en bijzondere wijk, de exclusieve mogelijkheid om van de tennisbaan en het verwarmde buitenzwembad gebruik te maken. Op nabije afstand zijn diverse scholen, sportvoorzieningen, winkelcentra de Biezenkamp en de </w:t>
      </w:r>
      <w:proofErr w:type="spellStart"/>
      <w:r w:rsidRPr="00120DA3">
        <w:rPr>
          <w:rFonts w:ascii="Arial" w:eastAsia="Times New Roman" w:hAnsi="Arial" w:cs="Arial"/>
          <w:color w:val="CB6C00"/>
          <w:sz w:val="24"/>
          <w:szCs w:val="24"/>
          <w:lang w:eastAsia="nl-NL"/>
        </w:rPr>
        <w:t>Hamershof</w:t>
      </w:r>
      <w:proofErr w:type="spellEnd"/>
      <w:r w:rsidRPr="00120DA3">
        <w:rPr>
          <w:rFonts w:ascii="Arial" w:eastAsia="Times New Roman" w:hAnsi="Arial" w:cs="Arial"/>
          <w:color w:val="CB6C00"/>
          <w:sz w:val="24"/>
          <w:szCs w:val="24"/>
          <w:lang w:eastAsia="nl-NL"/>
        </w:rPr>
        <w:t xml:space="preserve"> bereikbaar. Ook de A28 en A1 zijn goed bereikbaar.</w:t>
      </w:r>
    </w:p>
    <w:p w:rsidR="00120DA3" w:rsidRP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r w:rsidRPr="00120DA3">
        <w:rPr>
          <w:rFonts w:ascii="Arial" w:eastAsia="Times New Roman" w:hAnsi="Arial" w:cs="Arial"/>
          <w:b/>
          <w:bCs/>
          <w:color w:val="0075BF"/>
          <w:sz w:val="30"/>
          <w:szCs w:val="30"/>
          <w:lang w:eastAsia="nl-NL"/>
        </w:rPr>
        <w:t>Indeling</w:t>
      </w:r>
    </w:p>
    <w:p w:rsidR="00120DA3" w:rsidRDefault="00120DA3" w:rsidP="00120DA3">
      <w:pPr>
        <w:spacing w:before="300" w:after="300" w:line="360" w:lineRule="atLeast"/>
        <w:rPr>
          <w:rFonts w:ascii="Arial" w:eastAsia="Times New Roman" w:hAnsi="Arial" w:cs="Arial"/>
          <w:color w:val="242928"/>
          <w:sz w:val="23"/>
          <w:szCs w:val="23"/>
          <w:lang w:eastAsia="nl-NL"/>
        </w:rPr>
      </w:pPr>
      <w:r w:rsidRPr="00120DA3">
        <w:rPr>
          <w:rFonts w:ascii="Arial" w:eastAsia="Times New Roman" w:hAnsi="Arial" w:cs="Arial"/>
          <w:color w:val="242928"/>
          <w:sz w:val="23"/>
          <w:szCs w:val="23"/>
          <w:lang w:eastAsia="nl-NL"/>
        </w:rPr>
        <w:t>Eigen entree, lange hal met toegang tot de studio.</w:t>
      </w:r>
      <w:r w:rsidRPr="00120DA3">
        <w:rPr>
          <w:rFonts w:ascii="Arial" w:eastAsia="Times New Roman" w:hAnsi="Arial" w:cs="Arial"/>
          <w:color w:val="242928"/>
          <w:sz w:val="23"/>
          <w:szCs w:val="23"/>
          <w:lang w:eastAsia="nl-NL"/>
        </w:rPr>
        <w:br/>
      </w:r>
      <w:r w:rsidRPr="00120DA3">
        <w:rPr>
          <w:rFonts w:ascii="Arial" w:eastAsia="Times New Roman" w:hAnsi="Arial" w:cs="Arial"/>
          <w:color w:val="242928"/>
          <w:sz w:val="23"/>
          <w:szCs w:val="23"/>
          <w:lang w:eastAsia="nl-NL"/>
        </w:rPr>
        <w:br/>
        <w:t xml:space="preserve">Studio: Ruime en lichte ruimte met rechts de keuken en links een grote kast. De keuken is voorzien van een koelkast met vriesvak, 2pits keramische kookplaat, magnetron en oven. De studio is verdeeld met links een eenpersoonsbed en in het midden en aan de rechterkant een zit- en eetgedeelte. Middels een schuifpui toegang tot de op het zuiden gelegen achtertuin met terras. In de achtertuin mag gebruik gemaakt worden van het terras. Kleine hal met kast en toegang tot de recent verbouwde badkamer. </w:t>
      </w:r>
    </w:p>
    <w:p w:rsidR="00120DA3" w:rsidRPr="00120DA3" w:rsidRDefault="00120DA3" w:rsidP="00120DA3">
      <w:pPr>
        <w:spacing w:before="300" w:after="300" w:line="360" w:lineRule="atLeast"/>
        <w:rPr>
          <w:rFonts w:ascii="Arial" w:eastAsia="Times New Roman" w:hAnsi="Arial" w:cs="Arial"/>
          <w:color w:val="242928"/>
          <w:sz w:val="23"/>
          <w:szCs w:val="23"/>
          <w:lang w:eastAsia="nl-NL"/>
        </w:rPr>
      </w:pPr>
      <w:r w:rsidRPr="00120DA3">
        <w:rPr>
          <w:rFonts w:ascii="Arial" w:eastAsia="Times New Roman" w:hAnsi="Arial" w:cs="Arial"/>
          <w:color w:val="242928"/>
          <w:sz w:val="23"/>
          <w:szCs w:val="23"/>
          <w:lang w:eastAsia="nl-NL"/>
        </w:rPr>
        <w:lastRenderedPageBreak/>
        <w:t>De badkamer is voorzien van douchecabine, toilet en wastafel.</w:t>
      </w:r>
      <w:r w:rsidRPr="00120DA3">
        <w:rPr>
          <w:rFonts w:ascii="Arial" w:eastAsia="Times New Roman" w:hAnsi="Arial" w:cs="Arial"/>
          <w:color w:val="242928"/>
          <w:sz w:val="23"/>
          <w:szCs w:val="23"/>
          <w:lang w:eastAsia="nl-NL"/>
        </w:rPr>
        <w:br/>
      </w:r>
      <w:r w:rsidRPr="00120DA3">
        <w:rPr>
          <w:rFonts w:ascii="Arial" w:eastAsia="Times New Roman" w:hAnsi="Arial" w:cs="Arial"/>
          <w:color w:val="242928"/>
          <w:sz w:val="23"/>
          <w:szCs w:val="23"/>
          <w:lang w:eastAsia="nl-NL"/>
        </w:rPr>
        <w:br/>
        <w:t>De huurprijs is EUR 910,00 inclusief 2x per maand schoonmaak. De huurprijs is exclusief EUR 150,- voor gas, water, elektra, kabel, internet, gemeentelijke heffingen e.o. kosten. Er is geen wasmachine in de studio aanwezig, optioneel kan het linnengoed 2x per maand worden gewassen voor EUR 25,- extra per maand.</w:t>
      </w:r>
      <w:r w:rsidRPr="00120DA3">
        <w:rPr>
          <w:rFonts w:ascii="Arial" w:eastAsia="Times New Roman" w:hAnsi="Arial" w:cs="Arial"/>
          <w:color w:val="242928"/>
          <w:sz w:val="23"/>
          <w:szCs w:val="23"/>
          <w:lang w:eastAsia="nl-NL"/>
        </w:rPr>
        <w:br/>
      </w:r>
      <w:r w:rsidRPr="00120DA3">
        <w:rPr>
          <w:rFonts w:ascii="Arial" w:eastAsia="Times New Roman" w:hAnsi="Arial" w:cs="Arial"/>
          <w:color w:val="242928"/>
          <w:sz w:val="23"/>
          <w:szCs w:val="23"/>
          <w:lang w:eastAsia="nl-NL"/>
        </w:rPr>
        <w:br/>
        <w:t>De exacte minimale huurperiode is in overleg bespreekbaar. Roken in de studio is niet toegestaan. Gratis parkeerplaats voor de deur.</w:t>
      </w: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p>
    <w:p w:rsidR="00120DA3" w:rsidRPr="00120DA3" w:rsidRDefault="00120DA3" w:rsidP="00120DA3">
      <w:pPr>
        <w:spacing w:before="100" w:beforeAutospacing="1" w:after="100" w:afterAutospacing="1" w:line="300" w:lineRule="atLeast"/>
        <w:outlineLvl w:val="1"/>
        <w:rPr>
          <w:rFonts w:ascii="Arial" w:eastAsia="Times New Roman" w:hAnsi="Arial" w:cs="Arial"/>
          <w:b/>
          <w:bCs/>
          <w:color w:val="0075BF"/>
          <w:sz w:val="30"/>
          <w:szCs w:val="30"/>
          <w:lang w:eastAsia="nl-NL"/>
        </w:rPr>
      </w:pPr>
      <w:r w:rsidRPr="00120DA3">
        <w:rPr>
          <w:rFonts w:ascii="Arial" w:eastAsia="Times New Roman" w:hAnsi="Arial" w:cs="Arial"/>
          <w:noProof/>
          <w:color w:val="000000"/>
          <w:sz w:val="23"/>
          <w:szCs w:val="23"/>
          <w:lang w:eastAsia="nl-NL"/>
        </w:rPr>
        <w:lastRenderedPageBreak/>
        <w:drawing>
          <wp:anchor distT="0" distB="0" distL="114300" distR="114300" simplePos="0" relativeHeight="251659264" behindDoc="0" locked="0" layoutInCell="1" allowOverlap="1">
            <wp:simplePos x="0" y="0"/>
            <wp:positionH relativeFrom="column">
              <wp:posOffset>2978785</wp:posOffset>
            </wp:positionH>
            <wp:positionV relativeFrom="paragraph">
              <wp:posOffset>387985</wp:posOffset>
            </wp:positionV>
            <wp:extent cx="2827020" cy="1877595"/>
            <wp:effectExtent l="0" t="0" r="0" b="8890"/>
            <wp:wrapSquare wrapText="bothSides"/>
            <wp:docPr id="8" name="Afbeelding 8" descr="https://amersfoort.interhouse.nl/inc/objects/AMR/AMR-7111/thumb_AMR-7111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mersfoort.interhouse.nl/inc/objects/AMR/AMR-7111/thumb_AMR-7111M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1877595"/>
                    </a:xfrm>
                    <a:prstGeom prst="rect">
                      <a:avLst/>
                    </a:prstGeom>
                    <a:noFill/>
                    <a:ln>
                      <a:noFill/>
                    </a:ln>
                  </pic:spPr>
                </pic:pic>
              </a:graphicData>
            </a:graphic>
          </wp:anchor>
        </w:drawing>
      </w:r>
      <w:r w:rsidRPr="00120DA3">
        <w:rPr>
          <w:rFonts w:ascii="Arial" w:eastAsia="Times New Roman" w:hAnsi="Arial" w:cs="Arial"/>
          <w:noProof/>
          <w:color w:val="000000"/>
          <w:sz w:val="23"/>
          <w:szCs w:val="23"/>
          <w:lang w:eastAsia="nl-NL"/>
        </w:rPr>
        <w:drawing>
          <wp:anchor distT="0" distB="0" distL="114300" distR="114300" simplePos="0" relativeHeight="251658240" behindDoc="0" locked="0" layoutInCell="1" allowOverlap="1">
            <wp:simplePos x="0" y="0"/>
            <wp:positionH relativeFrom="margin">
              <wp:posOffset>-635</wp:posOffset>
            </wp:positionH>
            <wp:positionV relativeFrom="paragraph">
              <wp:posOffset>395605</wp:posOffset>
            </wp:positionV>
            <wp:extent cx="2833370" cy="1882140"/>
            <wp:effectExtent l="0" t="0" r="5080" b="3810"/>
            <wp:wrapSquare wrapText="bothSides"/>
            <wp:docPr id="9" name="Afbeelding 9" descr="https://amersfoort.interhouse.nl/inc/objects/AMR/AMR-7111/thumb_AMR-7111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mersfoort.interhouse.nl/inc/objects/AMR/AMR-7111/thumb_AMR-7111M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3370"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DA3">
        <w:rPr>
          <w:rFonts w:ascii="Arial" w:eastAsia="Times New Roman" w:hAnsi="Arial" w:cs="Arial"/>
          <w:b/>
          <w:bCs/>
          <w:color w:val="0075BF"/>
          <w:sz w:val="30"/>
          <w:szCs w:val="30"/>
          <w:lang w:eastAsia="nl-NL"/>
        </w:rPr>
        <w:t>Object foto's</w:t>
      </w:r>
    </w:p>
    <w:p w:rsidR="00120DA3" w:rsidRPr="00120DA3" w:rsidRDefault="00120DA3" w:rsidP="00120DA3">
      <w:pPr>
        <w:spacing w:after="150" w:line="240" w:lineRule="auto"/>
        <w:rPr>
          <w:rFonts w:ascii="Arial" w:eastAsia="Times New Roman" w:hAnsi="Arial" w:cs="Arial"/>
          <w:color w:val="000000"/>
          <w:sz w:val="23"/>
          <w:szCs w:val="23"/>
          <w:lang w:eastAsia="nl-NL"/>
        </w:rPr>
      </w:pPr>
      <w:r w:rsidRPr="00120DA3">
        <w:rPr>
          <w:rFonts w:ascii="Arial" w:eastAsia="Times New Roman" w:hAnsi="Arial" w:cs="Arial"/>
          <w:noProof/>
          <w:color w:val="000000"/>
          <w:sz w:val="23"/>
          <w:szCs w:val="23"/>
          <w:lang w:eastAsia="nl-NL"/>
        </w:rPr>
        <w:drawing>
          <wp:anchor distT="0" distB="0" distL="114300" distR="114300" simplePos="0" relativeHeight="251661312" behindDoc="0" locked="0" layoutInCell="1" allowOverlap="1">
            <wp:simplePos x="0" y="0"/>
            <wp:positionH relativeFrom="column">
              <wp:posOffset>3032125</wp:posOffset>
            </wp:positionH>
            <wp:positionV relativeFrom="paragraph">
              <wp:posOffset>2063750</wp:posOffset>
            </wp:positionV>
            <wp:extent cx="2810510" cy="1866900"/>
            <wp:effectExtent l="0" t="0" r="8890" b="0"/>
            <wp:wrapSquare wrapText="bothSides"/>
            <wp:docPr id="6" name="Afbeelding 6" descr="https://amersfoort.interhouse.nl/inc/objects/AMR/AMR-7111/thumb_AMR-7111M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mersfoort.interhouse.nl/inc/objects/AMR/AMR-7111/thumb_AMR-7111M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051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DA3">
        <w:rPr>
          <w:rFonts w:ascii="Arial" w:eastAsia="Times New Roman" w:hAnsi="Arial" w:cs="Arial"/>
          <w:noProof/>
          <w:color w:val="000000"/>
          <w:sz w:val="23"/>
          <w:szCs w:val="23"/>
          <w:lang w:eastAsia="nl-NL"/>
        </w:rPr>
        <w:drawing>
          <wp:anchor distT="0" distB="0" distL="114300" distR="114300" simplePos="0" relativeHeight="251660288" behindDoc="0" locked="0" layoutInCell="1" allowOverlap="1">
            <wp:simplePos x="0" y="0"/>
            <wp:positionH relativeFrom="margin">
              <wp:posOffset>-635</wp:posOffset>
            </wp:positionH>
            <wp:positionV relativeFrom="paragraph">
              <wp:posOffset>2071370</wp:posOffset>
            </wp:positionV>
            <wp:extent cx="2842260" cy="1887220"/>
            <wp:effectExtent l="0" t="0" r="0" b="0"/>
            <wp:wrapSquare wrapText="bothSides"/>
            <wp:docPr id="7" name="Afbeelding 7" descr="https://amersfoort.interhouse.nl/inc/objects/AMR/AMR-7111/thumb_AMR-7111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mersfoort.interhouse.nl/inc/objects/AMR/AMR-7111/thumb_AMR-7111M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2260" cy="188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0DA3" w:rsidRPr="00120DA3" w:rsidRDefault="00120DA3" w:rsidP="00120DA3">
      <w:pPr>
        <w:spacing w:after="150" w:line="240" w:lineRule="auto"/>
        <w:rPr>
          <w:rFonts w:ascii="Arial" w:eastAsia="Times New Roman" w:hAnsi="Arial" w:cs="Arial"/>
          <w:color w:val="000000"/>
          <w:sz w:val="23"/>
          <w:szCs w:val="23"/>
          <w:lang w:eastAsia="nl-NL"/>
        </w:rPr>
      </w:pPr>
      <w:r w:rsidRPr="00120DA3">
        <w:rPr>
          <w:rFonts w:ascii="Arial" w:eastAsia="Times New Roman" w:hAnsi="Arial" w:cs="Arial"/>
          <w:noProof/>
          <w:color w:val="000000"/>
          <w:sz w:val="23"/>
          <w:szCs w:val="23"/>
          <w:lang w:eastAsia="nl-NL"/>
        </w:rPr>
        <w:drawing>
          <wp:anchor distT="0" distB="0" distL="114300" distR="114300" simplePos="0" relativeHeight="251663360" behindDoc="0" locked="0" layoutInCell="1" allowOverlap="1">
            <wp:simplePos x="0" y="0"/>
            <wp:positionH relativeFrom="column">
              <wp:posOffset>3047365</wp:posOffset>
            </wp:positionH>
            <wp:positionV relativeFrom="paragraph">
              <wp:posOffset>1973580</wp:posOffset>
            </wp:positionV>
            <wp:extent cx="2787650" cy="1851660"/>
            <wp:effectExtent l="0" t="0" r="0" b="0"/>
            <wp:wrapSquare wrapText="bothSides"/>
            <wp:docPr id="4" name="Afbeelding 4" descr="https://amersfoort.interhouse.nl/inc/objects/AMR/AMR-7111/thumb_AMR-7111M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mersfoort.interhouse.nl/inc/objects/AMR/AMR-7111/thumb_AMR-7111M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65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DA3">
        <w:rPr>
          <w:rFonts w:ascii="Arial" w:eastAsia="Times New Roman" w:hAnsi="Arial" w:cs="Arial"/>
          <w:noProof/>
          <w:color w:val="000000"/>
          <w:sz w:val="23"/>
          <w:szCs w:val="23"/>
          <w:lang w:eastAsia="nl-NL"/>
        </w:rPr>
        <w:drawing>
          <wp:anchor distT="0" distB="0" distL="114300" distR="114300" simplePos="0" relativeHeight="251662336" behindDoc="0" locked="0" layoutInCell="1" allowOverlap="1">
            <wp:simplePos x="0" y="0"/>
            <wp:positionH relativeFrom="column">
              <wp:posOffset>-23495</wp:posOffset>
            </wp:positionH>
            <wp:positionV relativeFrom="paragraph">
              <wp:posOffset>1981200</wp:posOffset>
            </wp:positionV>
            <wp:extent cx="2872740" cy="1907540"/>
            <wp:effectExtent l="0" t="0" r="3810" b="0"/>
            <wp:wrapSquare wrapText="bothSides"/>
            <wp:docPr id="5" name="Afbeelding 5" descr="https://amersfoort.interhouse.nl/inc/objects/AMR/AMR-7111/thumb_AMR-7111M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mersfoort.interhouse.nl/inc/objects/AMR/AMR-7111/thumb_AMR-7111M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740"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0DA3" w:rsidRPr="00120DA3" w:rsidRDefault="00120DA3" w:rsidP="00120DA3">
      <w:pPr>
        <w:spacing w:after="150" w:line="240" w:lineRule="auto"/>
        <w:rPr>
          <w:rFonts w:ascii="Arial" w:eastAsia="Times New Roman" w:hAnsi="Arial" w:cs="Arial"/>
          <w:color w:val="000000"/>
          <w:sz w:val="23"/>
          <w:szCs w:val="23"/>
          <w:lang w:eastAsia="nl-NL"/>
        </w:rPr>
      </w:pPr>
      <w:r w:rsidRPr="00120DA3">
        <w:rPr>
          <w:rFonts w:ascii="Arial" w:eastAsia="Times New Roman" w:hAnsi="Arial" w:cs="Arial"/>
          <w:noProof/>
          <w:color w:val="000000"/>
          <w:sz w:val="23"/>
          <w:szCs w:val="23"/>
          <w:lang w:eastAsia="nl-NL"/>
        </w:rPr>
        <w:drawing>
          <wp:anchor distT="0" distB="0" distL="114300" distR="114300" simplePos="0" relativeHeight="251664384" behindDoc="0" locked="0" layoutInCell="1" allowOverlap="1">
            <wp:simplePos x="0" y="0"/>
            <wp:positionH relativeFrom="column">
              <wp:posOffset>3123565</wp:posOffset>
            </wp:positionH>
            <wp:positionV relativeFrom="paragraph">
              <wp:posOffset>2038350</wp:posOffset>
            </wp:positionV>
            <wp:extent cx="2872740" cy="1907540"/>
            <wp:effectExtent l="0" t="0" r="3810" b="0"/>
            <wp:wrapSquare wrapText="bothSides"/>
            <wp:docPr id="3" name="Afbeelding 3" descr="https://amersfoort.interhouse.nl/inc/objects/AMR/AMR-7111/thumb_AMR-7111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mersfoort.interhouse.nl/inc/objects/AMR/AMR-7111/thumb_AMR-7111M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740"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0DA3" w:rsidRPr="00120DA3" w:rsidRDefault="00120DA3" w:rsidP="00120DA3">
      <w:pPr>
        <w:spacing w:after="150" w:line="240" w:lineRule="auto"/>
        <w:rPr>
          <w:rFonts w:ascii="Arial" w:eastAsia="Times New Roman" w:hAnsi="Arial" w:cs="Arial"/>
          <w:color w:val="000000"/>
          <w:sz w:val="23"/>
          <w:szCs w:val="23"/>
          <w:lang w:eastAsia="nl-NL"/>
        </w:rPr>
      </w:pPr>
      <w:r w:rsidRPr="00120DA3">
        <w:rPr>
          <w:rFonts w:ascii="Arial" w:eastAsia="Times New Roman" w:hAnsi="Arial" w:cs="Arial"/>
          <w:noProof/>
          <w:color w:val="000000"/>
          <w:sz w:val="23"/>
          <w:szCs w:val="23"/>
          <w:lang w:eastAsia="nl-NL"/>
        </w:rPr>
        <w:drawing>
          <wp:inline distT="0" distB="0" distL="0" distR="0" wp14:anchorId="3781EC8D" wp14:editId="0E5CBA5D">
            <wp:extent cx="2833370" cy="1881812"/>
            <wp:effectExtent l="0" t="0" r="5080" b="4445"/>
            <wp:docPr id="2" name="Afbeelding 2" descr="https://amersfoort.interhouse.nl/inc/objects/AMR/AMR-7111/thumb_AMR-7111M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mersfoort.interhouse.nl/inc/objects/AMR/AMR-7111/thumb_AMR-7111M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0877" cy="1886798"/>
                    </a:xfrm>
                    <a:prstGeom prst="rect">
                      <a:avLst/>
                    </a:prstGeom>
                    <a:noFill/>
                    <a:ln>
                      <a:noFill/>
                    </a:ln>
                  </pic:spPr>
                </pic:pic>
              </a:graphicData>
            </a:graphic>
          </wp:inline>
        </w:drawing>
      </w:r>
    </w:p>
    <w:p w:rsidR="00120DA3" w:rsidRPr="00120DA3" w:rsidRDefault="00120DA3" w:rsidP="00120DA3">
      <w:pPr>
        <w:spacing w:line="240" w:lineRule="auto"/>
        <w:rPr>
          <w:rFonts w:ascii="Arial" w:eastAsia="Times New Roman" w:hAnsi="Arial" w:cs="Arial"/>
          <w:color w:val="000000"/>
          <w:sz w:val="23"/>
          <w:szCs w:val="23"/>
          <w:lang w:eastAsia="nl-NL"/>
        </w:rPr>
      </w:pPr>
      <w:bookmarkStart w:id="0" w:name="_GoBack"/>
      <w:bookmarkEnd w:id="0"/>
    </w:p>
    <w:sectPr w:rsidR="00120DA3" w:rsidRPr="00120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3FE"/>
    <w:multiLevelType w:val="multilevel"/>
    <w:tmpl w:val="3C44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836AC"/>
    <w:multiLevelType w:val="multilevel"/>
    <w:tmpl w:val="3BC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6655C"/>
    <w:multiLevelType w:val="multilevel"/>
    <w:tmpl w:val="6CEA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A3"/>
    <w:rsid w:val="00120DA3"/>
    <w:rsid w:val="008E5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EEFA"/>
  <w15:chartTrackingRefBased/>
  <w15:docId w15:val="{276D4E63-39A8-41D6-9439-3CB95DDF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20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20DA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20DA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0DA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20DA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20DA3"/>
    <w:rPr>
      <w:rFonts w:ascii="Times New Roman" w:eastAsia="Times New Roman" w:hAnsi="Times New Roman" w:cs="Times New Roman"/>
      <w:b/>
      <w:bCs/>
      <w:sz w:val="27"/>
      <w:szCs w:val="27"/>
      <w:lang w:eastAsia="nl-NL"/>
    </w:rPr>
  </w:style>
  <w:style w:type="paragraph" w:customStyle="1" w:styleId="hightlighttext">
    <w:name w:val="hightlighttext"/>
    <w:basedOn w:val="Standaard"/>
    <w:rsid w:val="00120DA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20D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widget">
    <w:name w:val="in-widget"/>
    <w:basedOn w:val="Standaardalinea-lettertype"/>
    <w:rsid w:val="00120DA3"/>
  </w:style>
  <w:style w:type="character" w:styleId="Hyperlink">
    <w:name w:val="Hyperlink"/>
    <w:basedOn w:val="Standaardalinea-lettertype"/>
    <w:uiPriority w:val="99"/>
    <w:semiHidden/>
    <w:unhideWhenUsed/>
    <w:rsid w:val="00120DA3"/>
    <w:rPr>
      <w:color w:val="0000FF"/>
      <w:u w:val="single"/>
    </w:rPr>
  </w:style>
  <w:style w:type="character" w:styleId="Zwaar">
    <w:name w:val="Strong"/>
    <w:basedOn w:val="Standaardalinea-lettertype"/>
    <w:uiPriority w:val="22"/>
    <w:qFormat/>
    <w:rsid w:val="00120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0240">
      <w:bodyDiv w:val="1"/>
      <w:marLeft w:val="0"/>
      <w:marRight w:val="0"/>
      <w:marTop w:val="0"/>
      <w:marBottom w:val="0"/>
      <w:divBdr>
        <w:top w:val="none" w:sz="0" w:space="0" w:color="auto"/>
        <w:left w:val="none" w:sz="0" w:space="0" w:color="auto"/>
        <w:bottom w:val="none" w:sz="0" w:space="0" w:color="auto"/>
        <w:right w:val="none" w:sz="0" w:space="0" w:color="auto"/>
      </w:divBdr>
      <w:divsChild>
        <w:div w:id="424881345">
          <w:marLeft w:val="0"/>
          <w:marRight w:val="0"/>
          <w:marTop w:val="0"/>
          <w:marBottom w:val="300"/>
          <w:divBdr>
            <w:top w:val="none" w:sz="0" w:space="0" w:color="auto"/>
            <w:left w:val="none" w:sz="0" w:space="0" w:color="auto"/>
            <w:bottom w:val="none" w:sz="0" w:space="0" w:color="auto"/>
            <w:right w:val="none" w:sz="0" w:space="0" w:color="auto"/>
          </w:divBdr>
          <w:divsChild>
            <w:div w:id="738942586">
              <w:marLeft w:val="0"/>
              <w:marRight w:val="0"/>
              <w:marTop w:val="0"/>
              <w:marBottom w:val="0"/>
              <w:divBdr>
                <w:top w:val="none" w:sz="0" w:space="0" w:color="auto"/>
                <w:left w:val="none" w:sz="0" w:space="0" w:color="auto"/>
                <w:bottom w:val="none" w:sz="0" w:space="0" w:color="auto"/>
                <w:right w:val="none" w:sz="0" w:space="0" w:color="auto"/>
              </w:divBdr>
              <w:divsChild>
                <w:div w:id="581524093">
                  <w:marLeft w:val="0"/>
                  <w:marRight w:val="0"/>
                  <w:marTop w:val="150"/>
                  <w:marBottom w:val="150"/>
                  <w:divBdr>
                    <w:top w:val="none" w:sz="0" w:space="0" w:color="auto"/>
                    <w:left w:val="none" w:sz="0" w:space="0" w:color="auto"/>
                    <w:bottom w:val="none" w:sz="0" w:space="0" w:color="auto"/>
                    <w:right w:val="none" w:sz="0" w:space="0" w:color="auto"/>
                  </w:divBdr>
                </w:div>
                <w:div w:id="462650114">
                  <w:marLeft w:val="0"/>
                  <w:marRight w:val="0"/>
                  <w:marTop w:val="150"/>
                  <w:marBottom w:val="150"/>
                  <w:divBdr>
                    <w:top w:val="none" w:sz="0" w:space="0" w:color="auto"/>
                    <w:left w:val="none" w:sz="0" w:space="0" w:color="auto"/>
                    <w:bottom w:val="none" w:sz="0" w:space="0" w:color="auto"/>
                    <w:right w:val="none" w:sz="0" w:space="0" w:color="auto"/>
                  </w:divBdr>
                  <w:divsChild>
                    <w:div w:id="252663022">
                      <w:marLeft w:val="0"/>
                      <w:marRight w:val="150"/>
                      <w:marTop w:val="0"/>
                      <w:marBottom w:val="150"/>
                      <w:divBdr>
                        <w:top w:val="none" w:sz="0" w:space="0" w:color="auto"/>
                        <w:left w:val="none" w:sz="0" w:space="0" w:color="auto"/>
                        <w:bottom w:val="none" w:sz="0" w:space="0" w:color="auto"/>
                        <w:right w:val="none" w:sz="0" w:space="0" w:color="auto"/>
                      </w:divBdr>
                    </w:div>
                    <w:div w:id="1199509298">
                      <w:marLeft w:val="0"/>
                      <w:marRight w:val="0"/>
                      <w:marTop w:val="0"/>
                      <w:marBottom w:val="150"/>
                      <w:divBdr>
                        <w:top w:val="none" w:sz="0" w:space="0" w:color="auto"/>
                        <w:left w:val="none" w:sz="0" w:space="0" w:color="auto"/>
                        <w:bottom w:val="none" w:sz="0" w:space="0" w:color="auto"/>
                        <w:right w:val="none" w:sz="0" w:space="0" w:color="auto"/>
                      </w:divBdr>
                    </w:div>
                    <w:div w:id="1944611641">
                      <w:marLeft w:val="0"/>
                      <w:marRight w:val="150"/>
                      <w:marTop w:val="0"/>
                      <w:marBottom w:val="150"/>
                      <w:divBdr>
                        <w:top w:val="none" w:sz="0" w:space="0" w:color="auto"/>
                        <w:left w:val="none" w:sz="0" w:space="0" w:color="auto"/>
                        <w:bottom w:val="none" w:sz="0" w:space="0" w:color="auto"/>
                        <w:right w:val="none" w:sz="0" w:space="0" w:color="auto"/>
                      </w:divBdr>
                    </w:div>
                    <w:div w:id="567114944">
                      <w:marLeft w:val="0"/>
                      <w:marRight w:val="0"/>
                      <w:marTop w:val="0"/>
                      <w:marBottom w:val="150"/>
                      <w:divBdr>
                        <w:top w:val="none" w:sz="0" w:space="0" w:color="auto"/>
                        <w:left w:val="none" w:sz="0" w:space="0" w:color="auto"/>
                        <w:bottom w:val="none" w:sz="0" w:space="0" w:color="auto"/>
                        <w:right w:val="none" w:sz="0" w:space="0" w:color="auto"/>
                      </w:divBdr>
                    </w:div>
                    <w:div w:id="223687837">
                      <w:marLeft w:val="0"/>
                      <w:marRight w:val="150"/>
                      <w:marTop w:val="0"/>
                      <w:marBottom w:val="150"/>
                      <w:divBdr>
                        <w:top w:val="none" w:sz="0" w:space="0" w:color="auto"/>
                        <w:left w:val="none" w:sz="0" w:space="0" w:color="auto"/>
                        <w:bottom w:val="none" w:sz="0" w:space="0" w:color="auto"/>
                        <w:right w:val="none" w:sz="0" w:space="0" w:color="auto"/>
                      </w:divBdr>
                    </w:div>
                    <w:div w:id="130443221">
                      <w:marLeft w:val="0"/>
                      <w:marRight w:val="0"/>
                      <w:marTop w:val="0"/>
                      <w:marBottom w:val="150"/>
                      <w:divBdr>
                        <w:top w:val="none" w:sz="0" w:space="0" w:color="auto"/>
                        <w:left w:val="none" w:sz="0" w:space="0" w:color="auto"/>
                        <w:bottom w:val="none" w:sz="0" w:space="0" w:color="auto"/>
                        <w:right w:val="none" w:sz="0" w:space="0" w:color="auto"/>
                      </w:divBdr>
                    </w:div>
                    <w:div w:id="157549903">
                      <w:marLeft w:val="0"/>
                      <w:marRight w:val="150"/>
                      <w:marTop w:val="0"/>
                      <w:marBottom w:val="150"/>
                      <w:divBdr>
                        <w:top w:val="none" w:sz="0" w:space="0" w:color="auto"/>
                        <w:left w:val="none" w:sz="0" w:space="0" w:color="auto"/>
                        <w:bottom w:val="none" w:sz="0" w:space="0" w:color="auto"/>
                        <w:right w:val="none" w:sz="0" w:space="0" w:color="auto"/>
                      </w:divBdr>
                    </w:div>
                    <w:div w:id="1049769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10122465">
          <w:marLeft w:val="600"/>
          <w:marRight w:val="0"/>
          <w:marTop w:val="0"/>
          <w:marBottom w:val="300"/>
          <w:divBdr>
            <w:top w:val="none" w:sz="0" w:space="0" w:color="auto"/>
            <w:left w:val="none" w:sz="0" w:space="0" w:color="auto"/>
            <w:bottom w:val="none" w:sz="0" w:space="0" w:color="auto"/>
            <w:right w:val="none" w:sz="0" w:space="0" w:color="auto"/>
          </w:divBdr>
          <w:divsChild>
            <w:div w:id="766658113">
              <w:marLeft w:val="0"/>
              <w:marRight w:val="0"/>
              <w:marTop w:val="0"/>
              <w:marBottom w:val="150"/>
              <w:divBdr>
                <w:top w:val="none" w:sz="0" w:space="0" w:color="auto"/>
                <w:left w:val="none" w:sz="0" w:space="0" w:color="auto"/>
                <w:bottom w:val="none" w:sz="0" w:space="0" w:color="auto"/>
                <w:right w:val="none" w:sz="0" w:space="0" w:color="auto"/>
              </w:divBdr>
            </w:div>
            <w:div w:id="534654299">
              <w:marLeft w:val="0"/>
              <w:marRight w:val="0"/>
              <w:marTop w:val="0"/>
              <w:marBottom w:val="150"/>
              <w:divBdr>
                <w:top w:val="none" w:sz="0" w:space="0" w:color="auto"/>
                <w:left w:val="none" w:sz="0" w:space="0" w:color="auto"/>
                <w:bottom w:val="none" w:sz="0" w:space="0" w:color="auto"/>
                <w:right w:val="none" w:sz="0" w:space="0" w:color="auto"/>
              </w:divBdr>
            </w:div>
            <w:div w:id="1631277704">
              <w:marLeft w:val="0"/>
              <w:marRight w:val="0"/>
              <w:marTop w:val="600"/>
              <w:marBottom w:val="600"/>
              <w:divBdr>
                <w:top w:val="none" w:sz="0" w:space="0" w:color="auto"/>
                <w:left w:val="none" w:sz="0" w:space="0" w:color="auto"/>
                <w:bottom w:val="none" w:sz="0" w:space="0" w:color="auto"/>
                <w:right w:val="none" w:sz="0" w:space="0" w:color="auto"/>
              </w:divBdr>
              <w:divsChild>
                <w:div w:id="2083529343">
                  <w:marLeft w:val="0"/>
                  <w:marRight w:val="0"/>
                  <w:marTop w:val="0"/>
                  <w:marBottom w:val="0"/>
                  <w:divBdr>
                    <w:top w:val="none" w:sz="0" w:space="0" w:color="auto"/>
                    <w:left w:val="none" w:sz="0" w:space="0" w:color="auto"/>
                    <w:bottom w:val="none" w:sz="0" w:space="0" w:color="auto"/>
                    <w:right w:val="none" w:sz="0" w:space="0" w:color="auto"/>
                  </w:divBdr>
                  <w:divsChild>
                    <w:div w:id="341392395">
                      <w:marLeft w:val="0"/>
                      <w:marRight w:val="0"/>
                      <w:marTop w:val="0"/>
                      <w:marBottom w:val="0"/>
                      <w:divBdr>
                        <w:top w:val="none" w:sz="0" w:space="0" w:color="auto"/>
                        <w:left w:val="none" w:sz="0" w:space="0" w:color="auto"/>
                        <w:bottom w:val="none" w:sz="0" w:space="0" w:color="auto"/>
                        <w:right w:val="none" w:sz="0" w:space="0" w:color="auto"/>
                      </w:divBdr>
                      <w:divsChild>
                        <w:div w:id="2140032716">
                          <w:marLeft w:val="0"/>
                          <w:marRight w:val="0"/>
                          <w:marTop w:val="0"/>
                          <w:marBottom w:val="0"/>
                          <w:divBdr>
                            <w:top w:val="none" w:sz="0" w:space="0" w:color="auto"/>
                            <w:left w:val="none" w:sz="0" w:space="0" w:color="auto"/>
                            <w:bottom w:val="none" w:sz="0" w:space="0" w:color="auto"/>
                            <w:right w:val="none" w:sz="0" w:space="0" w:color="auto"/>
                          </w:divBdr>
                        </w:div>
                      </w:divsChild>
                    </w:div>
                    <w:div w:id="620067984">
                      <w:marLeft w:val="0"/>
                      <w:marRight w:val="0"/>
                      <w:marTop w:val="0"/>
                      <w:marBottom w:val="0"/>
                      <w:divBdr>
                        <w:top w:val="none" w:sz="0" w:space="0" w:color="auto"/>
                        <w:left w:val="none" w:sz="0" w:space="0" w:color="auto"/>
                        <w:bottom w:val="none" w:sz="0" w:space="0" w:color="auto"/>
                        <w:right w:val="none" w:sz="0" w:space="0" w:color="auto"/>
                      </w:divBdr>
                      <w:divsChild>
                        <w:div w:id="176311452">
                          <w:marLeft w:val="0"/>
                          <w:marRight w:val="0"/>
                          <w:marTop w:val="0"/>
                          <w:marBottom w:val="0"/>
                          <w:divBdr>
                            <w:top w:val="none" w:sz="0" w:space="0" w:color="auto"/>
                            <w:left w:val="none" w:sz="0" w:space="0" w:color="auto"/>
                            <w:bottom w:val="none" w:sz="0" w:space="0" w:color="auto"/>
                            <w:right w:val="none" w:sz="0" w:space="0" w:color="auto"/>
                          </w:divBdr>
                        </w:div>
                      </w:divsChild>
                    </w:div>
                    <w:div w:id="588273865">
                      <w:marLeft w:val="0"/>
                      <w:marRight w:val="0"/>
                      <w:marTop w:val="0"/>
                      <w:marBottom w:val="0"/>
                      <w:divBdr>
                        <w:top w:val="none" w:sz="0" w:space="0" w:color="auto"/>
                        <w:left w:val="none" w:sz="0" w:space="0" w:color="auto"/>
                        <w:bottom w:val="none" w:sz="0" w:space="0" w:color="auto"/>
                        <w:right w:val="none" w:sz="0" w:space="0" w:color="auto"/>
                      </w:divBdr>
                      <w:divsChild>
                        <w:div w:id="1271427568">
                          <w:marLeft w:val="0"/>
                          <w:marRight w:val="0"/>
                          <w:marTop w:val="0"/>
                          <w:marBottom w:val="0"/>
                          <w:divBdr>
                            <w:top w:val="none" w:sz="0" w:space="0" w:color="auto"/>
                            <w:left w:val="none" w:sz="0" w:space="0" w:color="auto"/>
                            <w:bottom w:val="none" w:sz="0" w:space="0" w:color="auto"/>
                            <w:right w:val="none" w:sz="0" w:space="0" w:color="auto"/>
                          </w:divBdr>
                        </w:div>
                      </w:divsChild>
                    </w:div>
                    <w:div w:id="260843419">
                      <w:marLeft w:val="0"/>
                      <w:marRight w:val="0"/>
                      <w:marTop w:val="0"/>
                      <w:marBottom w:val="0"/>
                      <w:divBdr>
                        <w:top w:val="none" w:sz="0" w:space="0" w:color="auto"/>
                        <w:left w:val="none" w:sz="0" w:space="0" w:color="auto"/>
                        <w:bottom w:val="none" w:sz="0" w:space="0" w:color="auto"/>
                        <w:right w:val="none" w:sz="0" w:space="0" w:color="auto"/>
                      </w:divBdr>
                      <w:divsChild>
                        <w:div w:id="6838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3491">
              <w:marLeft w:val="0"/>
              <w:marRight w:val="0"/>
              <w:marTop w:val="0"/>
              <w:marBottom w:val="150"/>
              <w:divBdr>
                <w:top w:val="none" w:sz="0" w:space="0" w:color="auto"/>
                <w:left w:val="none" w:sz="0" w:space="0" w:color="auto"/>
                <w:bottom w:val="none" w:sz="0" w:space="0" w:color="auto"/>
                <w:right w:val="none" w:sz="0" w:space="0" w:color="auto"/>
              </w:divBdr>
            </w:div>
            <w:div w:id="1343316948">
              <w:marLeft w:val="0"/>
              <w:marRight w:val="0"/>
              <w:marTop w:val="0"/>
              <w:marBottom w:val="210"/>
              <w:divBdr>
                <w:top w:val="none" w:sz="0" w:space="0" w:color="auto"/>
                <w:left w:val="none" w:sz="0" w:space="0" w:color="auto"/>
                <w:bottom w:val="none" w:sz="0" w:space="0" w:color="auto"/>
                <w:right w:val="none" w:sz="0" w:space="0" w:color="auto"/>
              </w:divBdr>
              <w:divsChild>
                <w:div w:id="976760796">
                  <w:marLeft w:val="1200"/>
                  <w:marRight w:val="0"/>
                  <w:marTop w:val="0"/>
                  <w:marBottom w:val="0"/>
                  <w:divBdr>
                    <w:top w:val="none" w:sz="0" w:space="0" w:color="auto"/>
                    <w:left w:val="none" w:sz="0" w:space="0" w:color="auto"/>
                    <w:bottom w:val="none" w:sz="0" w:space="0" w:color="auto"/>
                    <w:right w:val="none" w:sz="0" w:space="0" w:color="auto"/>
                  </w:divBdr>
                </w:div>
                <w:div w:id="525093703">
                  <w:marLeft w:val="-300"/>
                  <w:marRight w:val="-300"/>
                  <w:marTop w:val="0"/>
                  <w:marBottom w:val="300"/>
                  <w:divBdr>
                    <w:top w:val="none" w:sz="0" w:space="0" w:color="auto"/>
                    <w:left w:val="none" w:sz="0" w:space="0" w:color="auto"/>
                    <w:bottom w:val="none" w:sz="0" w:space="0" w:color="auto"/>
                    <w:right w:val="none" w:sz="0" w:space="0" w:color="auto"/>
                  </w:divBdr>
                </w:div>
                <w:div w:id="22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270</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anniekput</dc:creator>
  <cp:keywords/>
  <dc:description/>
  <cp:lastModifiedBy>anniekput</cp:lastModifiedBy>
  <cp:revision>1</cp:revision>
  <dcterms:created xsi:type="dcterms:W3CDTF">2018-11-07T21:17:00Z</dcterms:created>
  <dcterms:modified xsi:type="dcterms:W3CDTF">2018-11-07T21:22:00Z</dcterms:modified>
</cp:coreProperties>
</file>