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rFonts w:ascii="Arial" w:hAnsi="Arial"/>
          <w:b/>
          <w:i w:val="0"/>
          <w:sz w:val="36"/>
        </w:rPr>
        <w:t>HERROEPINGSFORMULIER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/>
        </w:trPr>
        <w:tc>
          <w:tcPr>
            <w:tcW w:type="dxa" w:w="9972"/>
            <w:vAlign w:val="center"/>
            <w:tcBorders>
              <w:top w:val="single" w:sz="6" w:color="B7B7B7"/>
              <w:left w:val="single" w:sz="6" w:color="B7B7B7"/>
              <w:bottom w:val="single" w:sz="6" w:color="B7B7B7"/>
              <w:right w:val="single" w:sz="6" w:color="B7B7B7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18"/>
              </w:rPr>
              <w:t>Aan: Wallbox Discounter B.V.  |  Oosterveldsingel 1, 7558 PJ Hengelo (O)  |  info@wallboxdiscounter.com</w:t>
            </w:r>
          </w:p>
        </w:tc>
      </w:tr>
    </w:tbl>
    <w:p>
      <w:pPr>
        <w:spacing w:before="200" w:after="160"/>
      </w:pPr>
      <w:r>
        <w:rPr>
          <w:rFonts w:ascii="Arial" w:hAnsi="Arial"/>
          <w:b w:val="0"/>
          <w:i w:val="0"/>
          <w:sz w:val="21"/>
        </w:rPr>
        <w:t>Hierbij herroep ik/wij* de door mij/ons* gesloten overeenkomst voor de aankoop van de volgende goederen:</w:t>
      </w:r>
    </w:p>
    <w:p>
      <w:pPr>
        <w:spacing w:before="40" w:after="40"/>
      </w:pPr>
      <w:r>
        <w:rPr>
          <w:rFonts w:ascii="Arial" w:hAnsi="Arial"/>
          <w:b/>
          <w:i w:val="0"/>
          <w:sz w:val="21"/>
        </w:rPr>
        <w:t>Artikel: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/>
        </w:trPr>
        <w:tc>
          <w:tcPr>
            <w:tcW w:type="dxa" w:w="9972"/>
            <w:vAlign w:val="bottom"/>
            <w:tcBorders>
              <w:top w:val="nil"/>
              <w:left w:val="nil"/>
              <w:bottom w:val="single" w:sz="6" w:color="7F7F7F"/>
              <w:right w:val="nil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20"/>
              </w:rPr>
              <w:t xml:space="preserve"> </w:t>
            </w:r>
          </w:p>
        </w:tc>
      </w:tr>
    </w:tbl>
    <w:p>
      <w:pPr>
        <w:spacing w:after="20" w:before="0"/>
      </w:pPr>
    </w:p>
    <w:p>
      <w:pPr>
        <w:spacing w:before="40" w:after="40"/>
      </w:pPr>
      <w:r>
        <w:rPr>
          <w:rFonts w:ascii="Arial" w:hAnsi="Arial"/>
          <w:b/>
          <w:i w:val="0"/>
          <w:sz w:val="21"/>
        </w:rPr>
        <w:t>Beschrijving van het artikel: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/>
        </w:trPr>
        <w:tc>
          <w:tcPr>
            <w:tcW w:type="dxa" w:w="9972"/>
            <w:vAlign w:val="bottom"/>
            <w:tcBorders>
              <w:top w:val="nil"/>
              <w:left w:val="nil"/>
              <w:bottom w:val="single" w:sz="6" w:color="7F7F7F"/>
              <w:right w:val="nil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20"/>
              </w:rPr>
              <w:t xml:space="preserve"> </w:t>
            </w:r>
          </w:p>
        </w:tc>
      </w:tr>
    </w:tbl>
    <w:p>
      <w:pPr>
        <w:spacing w:after="20" w:before="0"/>
      </w:pPr>
    </w:p>
    <w:p>
      <w:pPr>
        <w:spacing w:before="40" w:after="40"/>
      </w:pPr>
      <w:r>
        <w:rPr>
          <w:rFonts w:ascii="Arial" w:hAnsi="Arial"/>
          <w:b/>
          <w:i w:val="0"/>
          <w:sz w:val="21"/>
        </w:rPr>
        <w:t>Besteld op (*) / ontvangen op (*):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/>
        </w:trPr>
        <w:tc>
          <w:tcPr>
            <w:tcW w:type="dxa" w:w="9972"/>
            <w:vAlign w:val="bottom"/>
            <w:tcBorders>
              <w:top w:val="nil"/>
              <w:left w:val="nil"/>
              <w:bottom w:val="single" w:sz="6" w:color="7F7F7F"/>
              <w:right w:val="nil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20"/>
              </w:rPr>
              <w:t xml:space="preserve"> </w:t>
            </w:r>
          </w:p>
        </w:tc>
      </w:tr>
    </w:tbl>
    <w:p>
      <w:pPr>
        <w:spacing w:after="20" w:before="0"/>
      </w:pPr>
    </w:p>
    <w:p>
      <w:pPr>
        <w:spacing w:before="40" w:after="40"/>
      </w:pPr>
      <w:r>
        <w:rPr>
          <w:rFonts w:ascii="Arial" w:hAnsi="Arial"/>
          <w:b/>
          <w:i w:val="0"/>
          <w:sz w:val="21"/>
        </w:rPr>
        <w:t>Voor- en achternaam consument: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/>
        </w:trPr>
        <w:tc>
          <w:tcPr>
            <w:tcW w:type="dxa" w:w="9972"/>
            <w:vAlign w:val="bottom"/>
            <w:tcBorders>
              <w:top w:val="nil"/>
              <w:left w:val="nil"/>
              <w:bottom w:val="single" w:sz="6" w:color="7F7F7F"/>
              <w:right w:val="nil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20"/>
              </w:rPr>
              <w:t xml:space="preserve"> </w:t>
            </w:r>
          </w:p>
        </w:tc>
      </w:tr>
    </w:tbl>
    <w:p>
      <w:pPr>
        <w:spacing w:after="20" w:before="0"/>
      </w:pPr>
    </w:p>
    <w:p>
      <w:pPr>
        <w:spacing w:before="40" w:after="40"/>
      </w:pPr>
      <w:r>
        <w:rPr>
          <w:rFonts w:ascii="Arial" w:hAnsi="Arial"/>
          <w:b/>
          <w:i w:val="0"/>
          <w:sz w:val="21"/>
        </w:rPr>
        <w:t>Adres van de consument: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rPr>
          <w:cantSplit/>
        </w:trPr>
        <w:tc>
          <w:tcPr>
            <w:tcW w:type="dxa" w:w="9972"/>
            <w:vAlign w:val="bottom"/>
            <w:tcBorders>
              <w:top w:val="nil"/>
              <w:left w:val="nil"/>
              <w:bottom w:val="single" w:sz="6" w:color="7F7F7F"/>
              <w:right w:val="nil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sz w:val="20"/>
              </w:rPr>
              <w:t xml:space="preserve"> </w:t>
            </w:r>
          </w:p>
        </w:tc>
      </w:tr>
    </w:tbl>
    <w:p>
      <w:pPr>
        <w:spacing w:after="20" w:before="0"/>
      </w:pPr>
    </w:p>
    <w:p>
      <w:pPr>
        <w:spacing w:before="40" w:after="60"/>
      </w:pPr>
      <w:r>
        <w:rPr>
          <w:rFonts w:ascii="Arial" w:hAnsi="Arial"/>
          <w:b/>
          <w:i w:val="0"/>
          <w:sz w:val="21"/>
        </w:rPr>
        <w:t>Datum en handtekening: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479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sz w:val="18"/>
              </w:rPr>
              <w:t>Datum</w:t>
            </w:r>
          </w:p>
        </w:tc>
        <w:tc>
          <w:tcPr>
            <w:tcW w:type="dxa" w:w="4479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sz w:val="18"/>
              </w:rPr>
              <w:t>Handtekening</w:t>
            </w:r>
          </w:p>
        </w:tc>
      </w:tr>
      <w:tr>
        <w:trPr>
          <w:cantSplit/>
        </w:trPr>
        <w:tc>
          <w:tcPr>
            <w:tcW w:type="dxa" w:w="4479"/>
            <w:tcBorders>
              <w:top w:val="nil"/>
              <w:left w:val="nil"/>
              <w:bottom w:val="single" w:sz="6" w:color="7F7F7F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4479"/>
            <w:tcBorders>
              <w:top w:val="nil"/>
              <w:left w:val="nil"/>
              <w:bottom w:val="single" w:sz="6" w:color="7F7F7F"/>
              <w:right w:val="nil"/>
            </w:tcBorders>
          </w:tcPr>
          <w:p>
            <w:r>
              <w:t xml:space="preserve"> </w:t>
            </w:r>
          </w:p>
        </w:tc>
      </w:tr>
    </w:tbl>
    <w:p>
      <w:pPr>
        <w:spacing w:before="200" w:after="0"/>
      </w:pPr>
      <w:r>
        <w:rPr>
          <w:rFonts w:ascii="Arial" w:hAnsi="Arial"/>
          <w:b w:val="0"/>
          <w:i/>
          <w:sz w:val="18"/>
        </w:rPr>
        <w:t>(*) Verwijder alstublieft wat niet van toepassing is.</w:t>
      </w:r>
    </w:p>
    <w:sectPr w:rsidR="00FC693F" w:rsidRPr="0006063C" w:rsidSect="00034616">
      <w:footerReference w:type="default" r:id="rId9"/>
      <w:pgSz w:w="12240" w:h="15840"/>
      <w:pgMar w:top="935" w:right="1134" w:bottom="87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sz w:val="16"/>
      </w:rPr>
      <w:t>Wallbox Discounter B.V. • Herroepingsformulier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Herroepingsformulier Wallbox Discounter B.V.</dc:title>
  <dc:subject>Formulier voor herroeping van een aankoop</dc:subject>
  <dc:creator>Wallbox Discounter B.V.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