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Dropgigant B.V.</w:t>
        <w:br w:type="textWrapping"/>
        <w:t xml:space="preserve">Kattegat 42</w:t>
        <w:br w:type="textWrapping"/>
        <w:t xml:space="preserve">9723 JO  Groningen</w:t>
        <w:br w:type="textWrapping"/>
        <w:t xml:space="preserve">info@dropgigant.nl</w:t>
        <w:br w:type="textWrapping"/>
        <w:t xml:space="preserve">+31854012406</w:t>
      </w:r>
      <w:r w:rsidDel="00000000" w:rsidR="00000000" w:rsidRPr="00000000">
        <w:drawing>
          <wp:anchor allowOverlap="1" behindDoc="0" distB="0" distT="0" distL="114300" distR="114300" hidden="0" layoutInCell="1" locked="0" relativeHeight="0" simplePos="0">
            <wp:simplePos x="0" y="0"/>
            <wp:positionH relativeFrom="column">
              <wp:posOffset>3933825</wp:posOffset>
            </wp:positionH>
            <wp:positionV relativeFrom="paragraph">
              <wp:posOffset>0</wp:posOffset>
            </wp:positionV>
            <wp:extent cx="2009775" cy="1263650"/>
            <wp:effectExtent b="0" l="0" r="0" t="0"/>
            <wp:wrapSquare wrapText="bothSides" distB="0" distT="0" distL="114300" distR="114300"/>
            <wp:docPr id="20" name="image1.png"/>
            <a:graphic>
              <a:graphicData uri="http://schemas.openxmlformats.org/drawingml/2006/picture">
                <pic:pic>
                  <pic:nvPicPr>
                    <pic:cNvPr id="0" name="image1.png"/>
                    <pic:cNvPicPr preferRelativeResize="0"/>
                  </pic:nvPicPr>
                  <pic:blipFill>
                    <a:blip r:embed="rId7"/>
                    <a:srcRect b="1808" l="0" r="0" t="1808"/>
                    <a:stretch>
                      <a:fillRect/>
                    </a:stretch>
                  </pic:blipFill>
                  <pic:spPr>
                    <a:xfrm>
                      <a:off x="0" y="0"/>
                      <a:ext cx="2009775" cy="1263650"/>
                    </a:xfrm>
                    <a:prstGeom prst="rect"/>
                    <a:ln/>
                  </pic:spPr>
                </pic:pic>
              </a:graphicData>
            </a:graphic>
          </wp:anchor>
        </w:drawing>
      </w:r>
    </w:p>
    <w:p w:rsidR="00000000" w:rsidDel="00000000" w:rsidP="00000000" w:rsidRDefault="00000000" w:rsidRPr="00000000" w14:paraId="00000003">
      <w:pPr>
        <w:rPr/>
      </w:pPr>
      <w:r w:rsidDel="00000000" w:rsidR="00000000" w:rsidRPr="00000000">
        <w:rPr>
          <w:rtl w:val="0"/>
        </w:rPr>
        <w:t xml:space="preserve">KVK: 96993618</w:t>
        <w:br w:type="textWrapping"/>
        <w:t xml:space="preserve">BTW: 861922074B01</w:t>
      </w:r>
    </w:p>
    <w:p w:rsidR="00000000" w:rsidDel="00000000" w:rsidP="00000000" w:rsidRDefault="00000000" w:rsidRPr="00000000" w14:paraId="00000004">
      <w:pPr>
        <w:rPr>
          <w:b w:val="1"/>
          <w:sz w:val="26"/>
          <w:szCs w:val="26"/>
        </w:rPr>
      </w:pPr>
      <w:r w:rsidDel="00000000" w:rsidR="00000000" w:rsidRPr="00000000">
        <w:rPr>
          <w:rtl w:val="0"/>
        </w:rPr>
      </w:r>
    </w:p>
    <w:p w:rsidR="00000000" w:rsidDel="00000000" w:rsidP="00000000" w:rsidRDefault="00000000" w:rsidRPr="00000000" w14:paraId="00000005">
      <w:pPr>
        <w:rPr>
          <w:b w:val="1"/>
          <w:sz w:val="26"/>
          <w:szCs w:val="26"/>
        </w:rPr>
      </w:pPr>
      <w:r w:rsidDel="00000000" w:rsidR="00000000" w:rsidRPr="00000000">
        <w:rPr>
          <w:b w:val="1"/>
          <w:sz w:val="26"/>
          <w:szCs w:val="26"/>
          <w:rtl w:val="0"/>
        </w:rPr>
        <w:t xml:space="preserve">Retourneren &amp; Herroepingsrecht</w:t>
      </w:r>
    </w:p>
    <w:p w:rsidR="00000000" w:rsidDel="00000000" w:rsidP="00000000" w:rsidRDefault="00000000" w:rsidRPr="00000000" w14:paraId="00000006">
      <w:pPr>
        <w:rPr/>
      </w:pPr>
      <w:r w:rsidDel="00000000" w:rsidR="00000000" w:rsidRPr="00000000">
        <w:rPr>
          <w:rtl w:val="0"/>
        </w:rPr>
        <w:t xml:space="preserve">U heeft het recht uw bestelling tot 14 dagen na ontvangst zonder opgave van reden te annuleren. U heeft na annulering nogmaals 14 dagen om uw product retour te sturen. U krijgt dan het volledige orderbedrag inclusief verzendkosten gecrediteerd. </w:t>
      </w:r>
    </w:p>
    <w:p w:rsidR="00000000" w:rsidDel="00000000" w:rsidP="00000000" w:rsidRDefault="00000000" w:rsidRPr="00000000" w14:paraId="00000007">
      <w:pPr>
        <w:rPr/>
      </w:pPr>
      <w:r w:rsidDel="00000000" w:rsidR="00000000" w:rsidRPr="00000000">
        <w:rPr>
          <w:rtl w:val="0"/>
        </w:rPr>
        <w:t xml:space="preserve">Enkel de kosten voor retour van u thuis naar de webwinkel zijn voor eigen rekening. Indien u gebruik maakt van uw herroepingsrecht, zal het product met alle geleverde toebehoren en - indien redelijkerwijze mogelijk - in de originele staat en verpakking aan de ondernemer geretourneerd worden. </w:t>
      </w:r>
    </w:p>
    <w:p w:rsidR="00000000" w:rsidDel="00000000" w:rsidP="00000000" w:rsidRDefault="00000000" w:rsidRPr="00000000" w14:paraId="00000008">
      <w:pPr>
        <w:rPr/>
      </w:pPr>
      <w:r w:rsidDel="00000000" w:rsidR="00000000" w:rsidRPr="00000000">
        <w:rPr>
          <w:rtl w:val="0"/>
        </w:rPr>
        <w:t xml:space="preserve">Om gebruik te maken van dit recht kunt u contact met ons opnemen via info@dropgigant.nl. Wij zullen vervolgens het verschuldigde orderbedrag binnen 14 dagen na aanmelding van uw retour terugstorten mits het product reeds in goede orde retour ontvangen is.</w:t>
      </w:r>
    </w:p>
    <w:p w:rsidR="00000000" w:rsidDel="00000000" w:rsidP="00000000" w:rsidRDefault="00000000" w:rsidRPr="00000000" w14:paraId="00000009">
      <w:pPr>
        <w:rPr>
          <w:b w:val="1"/>
        </w:rPr>
      </w:pPr>
      <w:r w:rsidDel="00000000" w:rsidR="00000000" w:rsidRPr="00000000">
        <w:rPr>
          <w:rtl w:val="0"/>
        </w:rPr>
        <w:t xml:space="preserve"> </w:t>
      </w:r>
      <w:r w:rsidDel="00000000" w:rsidR="00000000" w:rsidRPr="00000000">
        <w:rPr>
          <w:b w:val="1"/>
          <w:rtl w:val="0"/>
        </w:rPr>
        <w:t xml:space="preserve">Uitzonderingen retourneren</w:t>
      </w:r>
    </w:p>
    <w:p w:rsidR="00000000" w:rsidDel="00000000" w:rsidP="00000000" w:rsidRDefault="00000000" w:rsidRPr="00000000" w14:paraId="0000000A">
      <w:pPr>
        <w:rPr/>
      </w:pPr>
      <w:r w:rsidDel="00000000" w:rsidR="00000000" w:rsidRPr="00000000">
        <w:rPr>
          <w:rtl w:val="0"/>
        </w:rPr>
        <w:t xml:space="preserve">Onze producten vallen onder de categorie “etenswaren”, wat betekent dat wij met strenge hygiene eisen te maken hebben. Om die reden accepteren wij alleen uw retourzending als de verzegeling niet verbroken is. Wij leveren elke zending in hersluitbare hermetisch gesealde kraft-zakken. Als deze eenmaal geopend zijn vervalt het herroepingsrecht.</w:t>
      </w:r>
    </w:p>
    <w:p w:rsidR="00000000" w:rsidDel="00000000" w:rsidP="00000000" w:rsidRDefault="00000000" w:rsidRPr="00000000" w14:paraId="0000000B">
      <w:pPr>
        <w:rPr/>
      </w:pPr>
      <w:r w:rsidDel="00000000" w:rsidR="00000000" w:rsidRPr="00000000">
        <w:rPr>
          <w:rtl w:val="0"/>
        </w:rPr>
        <w:t xml:space="preserve">Deze producten kunnen door hun aard niet worden teruggezonden en kunnen tevens bederven of verouderen. Bent u toch niet tevreden over de kwaliteit van uw product? Neem dan direct contact met ons op. Samen kunnen we zoeken naar een oplossing!</w:t>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rPr/>
      </w:pPr>
      <w:r w:rsidDel="00000000" w:rsidR="00000000" w:rsidRPr="00000000">
        <w:br w:type="page"/>
      </w: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Modelformulier voor herroeping  </w:t>
      </w:r>
      <w:r w:rsidDel="00000000" w:rsidR="00000000" w:rsidRPr="00000000">
        <w:rPr>
          <w:rtl w:val="0"/>
        </w:rPr>
        <w:t xml:space="preserve">(dit formulier alleen invullen en terugzenden als u de overeenkomst wilt herroepen) </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 Aan </w:t>
      </w:r>
    </w:p>
    <w:p w:rsidR="00000000" w:rsidDel="00000000" w:rsidP="00000000" w:rsidRDefault="00000000" w:rsidRPr="00000000" w14:paraId="00000010">
      <w:pPr>
        <w:rPr/>
      </w:pPr>
      <w:r w:rsidDel="00000000" w:rsidR="00000000" w:rsidRPr="00000000">
        <w:rPr>
          <w:rtl w:val="0"/>
        </w:rPr>
        <w:t xml:space="preserve">Dropgigant</w:t>
        <w:br w:type="textWrapping"/>
        <w:t xml:space="preserve">Kattegat 42</w:t>
        <w:br w:type="textWrapping"/>
        <w:t xml:space="preserve">9723 JP Groningen</w:t>
        <w:br w:type="textWrapping"/>
      </w:r>
      <w:hyperlink r:id="rId8">
        <w:r w:rsidDel="00000000" w:rsidR="00000000" w:rsidRPr="00000000">
          <w:rPr>
            <w:color w:val="0563c1"/>
            <w:u w:val="single"/>
            <w:rtl w:val="0"/>
          </w:rPr>
          <w:t xml:space="preserve">info@dropgigant.nl</w:t>
        </w:r>
      </w:hyperlink>
      <w:r w:rsidDel="00000000" w:rsidR="00000000" w:rsidRPr="00000000">
        <w:rPr>
          <w:rtl w:val="0"/>
        </w:rPr>
        <w:br w:type="textWrapping"/>
        <w:t xml:space="preserve">085-4012406</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 Ik/Wij (*) deel/delen (*) u hierbij mede dat ik/wij (*) onze overeenkomst betreffende de verkoop van de volgende goederen/levering van de volgende dienst (*) herroep/herroepen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 Besteld op (DD-MM-YYYY) :</w:t>
        <w:tab/>
        <w:tab/>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 Bestelnummer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  Ontvangen op (DD-MM-YYYY):</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 Naam/Namen consument(en)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 Adres consument(en)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 IBAN Rekeningnummer:</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 Handtekening van consument(en) (alleen wanneer dit formulier op papier wordt ingediend)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 Datum(DD-MM-YYYY):</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 Doorhalen wat niet van toepassing is.</w:t>
      </w:r>
    </w:p>
    <w:sectPr>
      <w:headerReference r:id="rId9"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b w:val="1"/>
        <w:sz w:val="26"/>
        <w:szCs w:val="26"/>
      </w:rPr>
    </w:pPr>
    <w:r w:rsidDel="00000000" w:rsidR="00000000" w:rsidRPr="00000000">
      <w:rPr>
        <w:b w:val="1"/>
        <w:sz w:val="26"/>
        <w:szCs w:val="26"/>
        <w:rtl w:val="0"/>
      </w:rPr>
      <w:t xml:space="preserve">Herroepingsformulier &amp; Retourbeleid Dropgigant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0D278A"/>
    <w:rPr>
      <w:color w:val="0563c1" w:themeColor="hyperlink"/>
      <w:u w:val="single"/>
    </w:rPr>
  </w:style>
  <w:style w:type="character" w:styleId="UnresolvedMention">
    <w:name w:val="Unresolved Mention"/>
    <w:basedOn w:val="DefaultParagraphFont"/>
    <w:uiPriority w:val="99"/>
    <w:semiHidden w:val="1"/>
    <w:unhideWhenUsed w:val="1"/>
    <w:rsid w:val="000D278A"/>
    <w:rPr>
      <w:color w:val="605e5c"/>
      <w:shd w:color="auto" w:fill="e1dfdd" w:val="clear"/>
    </w:rPr>
  </w:style>
  <w:style w:type="character" w:styleId="Heading1Char" w:customStyle="1">
    <w:name w:val="Heading 1 Char"/>
    <w:basedOn w:val="DefaultParagraphFont"/>
    <w:link w:val="Heading1"/>
    <w:uiPriority w:val="9"/>
    <w:rsid w:val="000D278A"/>
    <w:rPr>
      <w:rFonts w:asciiTheme="majorHAnsi" w:cstheme="majorBidi" w:eastAsiaTheme="majorEastAsia" w:hAnsiTheme="majorHAnsi"/>
      <w:color w:val="2f5496" w:themeColor="accent1" w:themeShade="0000BF"/>
      <w:sz w:val="32"/>
      <w:szCs w:val="32"/>
    </w:rPr>
  </w:style>
  <w:style w:type="paragraph" w:styleId="Header">
    <w:name w:val="header"/>
    <w:basedOn w:val="Normal"/>
    <w:link w:val="HeaderChar"/>
    <w:uiPriority w:val="99"/>
    <w:unhideWhenUsed w:val="1"/>
    <w:rsid w:val="000D278A"/>
    <w:pPr>
      <w:tabs>
        <w:tab w:val="center" w:pos="4680"/>
        <w:tab w:val="right" w:pos="9360"/>
      </w:tabs>
      <w:spacing w:after="0" w:line="240" w:lineRule="auto"/>
    </w:pPr>
  </w:style>
  <w:style w:type="character" w:styleId="HeaderChar" w:customStyle="1">
    <w:name w:val="Header Char"/>
    <w:basedOn w:val="DefaultParagraphFont"/>
    <w:link w:val="Header"/>
    <w:uiPriority w:val="99"/>
    <w:rsid w:val="000D278A"/>
  </w:style>
  <w:style w:type="paragraph" w:styleId="Footer">
    <w:name w:val="footer"/>
    <w:basedOn w:val="Normal"/>
    <w:link w:val="FooterChar"/>
    <w:uiPriority w:val="99"/>
    <w:unhideWhenUsed w:val="1"/>
    <w:rsid w:val="000D278A"/>
    <w:pPr>
      <w:tabs>
        <w:tab w:val="center" w:pos="4680"/>
        <w:tab w:val="right" w:pos="9360"/>
      </w:tabs>
      <w:spacing w:after="0" w:line="240" w:lineRule="auto"/>
    </w:pPr>
  </w:style>
  <w:style w:type="character" w:styleId="FooterChar" w:customStyle="1">
    <w:name w:val="Footer Char"/>
    <w:basedOn w:val="DefaultParagraphFont"/>
    <w:link w:val="Footer"/>
    <w:uiPriority w:val="99"/>
    <w:rsid w:val="000D278A"/>
  </w:style>
  <w:style w:type="table" w:styleId="TableGrid">
    <w:name w:val="Table Grid"/>
    <w:basedOn w:val="TableNormal"/>
    <w:uiPriority w:val="39"/>
    <w:rsid w:val="0034504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info@dropgigant.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heJfrbIgH2YInXVmXNkeEHGUTg==">CgMxLjA4AHIhMVl6cHJfdm90bUx6TWNKa1hhMnhzZHI0bnpkOHZ0OEJV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2023-01-31T19:49:00Z</dcterms:created>
  <dc:creator>Louis Faucher</dc:creator>
</cp:coreProperties>
</file>