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 voor herroeping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(dit formulier alleen invullen en terugzenden als u de overeenkomst wilt herroepen)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Aan 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Fabriekdeals B.V.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Frederikastraat 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7543 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Enschede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 xml:space="preserve">Info@fabriekdeals.nl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053 - 23 40 170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Ik/Wij (*) deel/delen (*) u hierbij mede dat ik/wij (*) onze overeenkomst betreffende de verkoop van de volgende goederen/levering van de volgende dienst (*) herroep/herroepen (*):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50800</wp:posOffset>
                </wp:positionV>
                <wp:extent cx="5200650" cy="781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50438" y="3394238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50800</wp:posOffset>
                </wp:positionV>
                <wp:extent cx="5200650" cy="781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Besteld op (DD-MM-YYYY) :</w:t>
        <w:tab/>
        <w:tab/>
        <w:tab/>
        <w:tab/>
        <w:t xml:space="preserve">— Bestelnummer 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25400</wp:posOffset>
                </wp:positionV>
                <wp:extent cx="2028825" cy="3333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36350" y="3618075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25400</wp:posOffset>
                </wp:positionV>
                <wp:extent cx="2028825" cy="3333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1581150" cy="3333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60188" y="3618075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1581150" cy="3333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 Ontvangen op (DD-MM-YYYY):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1581150" cy="3333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60188" y="3618075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1581150" cy="3333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Naam/Namen consument(en)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2975" y="3618075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Adres consument(en) 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2975" y="3451388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IBAN Rekeningnummer: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02975" y="3618075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Handtekening van consument(en) (alleen wanneer dit formulier op papier wordt ingediend)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02975" y="3451388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Datum(DD-MM-YYYY):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</wp:posOffset>
                </wp:positionV>
                <wp:extent cx="1581150" cy="333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0188" y="3618075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</wp:posOffset>
                </wp:positionV>
                <wp:extent cx="1581150" cy="3333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Doorhalen wat niet van toepassing is.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">
    <w:name w:val="Normaal"/>
    <w:next w:val="Normaal"/>
    <w:autoRedefine w:val="0"/>
    <w:hidden w:val="0"/>
    <w:qFormat w:val="0"/>
    <w:pPr>
      <w:suppressAutoHyphens w:val="1"/>
      <w:spacing w:before="240" w:line="1" w:lineRule="atLeast"/>
      <w:ind w:left="714" w:leftChars="-1" w:rightChars="0" w:hanging="357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nl-NL"/>
    </w:rPr>
  </w:style>
  <w:style w:type="paragraph" w:styleId="Kop1">
    <w:name w:val="Kop 1"/>
    <w:basedOn w:val="Normaal"/>
    <w:next w:val="Normaal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="714" w:leftChars="-1" w:rightChars="0" w:hanging="357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nl-NL"/>
    </w:rPr>
  </w:style>
  <w:style w:type="paragraph" w:styleId="Kop2">
    <w:name w:val="Kop 2"/>
    <w:basedOn w:val="Normaal"/>
    <w:next w:val="Norma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="714" w:leftChars="-1" w:rightChars="0" w:hanging="357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waar">
    <w:name w:val="Zwaar"/>
    <w:next w:val="Zwa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ntekst">
    <w:name w:val="Ballontekst"/>
    <w:basedOn w:val="Normaal"/>
    <w:next w:val="Ballontekst"/>
    <w:autoRedefine w:val="0"/>
    <w:hidden w:val="0"/>
    <w:qFormat w:val="1"/>
    <w:pPr>
      <w:suppressAutoHyphens w:val="1"/>
      <w:spacing w:before="0" w:line="1" w:lineRule="atLeast"/>
      <w:ind w:left="714" w:leftChars="-1" w:rightChars="0" w:hanging="357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nl-NL"/>
    </w:rPr>
  </w:style>
  <w:style w:type="character" w:styleId="BallontekstTeken">
    <w:name w:val="Ballontekst Teken"/>
    <w:next w:val="BallontekstTeken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Kop1Teken">
    <w:name w:val="Kop 1 Teken"/>
    <w:next w:val="Kop1Teken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Documentstructuur">
    <w:name w:val="Documentstructuur"/>
    <w:basedOn w:val="Normaal"/>
    <w:next w:val="Documentstructuur"/>
    <w:autoRedefine w:val="0"/>
    <w:hidden w:val="0"/>
    <w:qFormat w:val="1"/>
    <w:pPr>
      <w:suppressAutoHyphens w:val="1"/>
      <w:spacing w:before="0" w:line="1" w:lineRule="atLeast"/>
      <w:ind w:left="714" w:leftChars="-1" w:rightChars="0" w:hanging="357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nl-NL"/>
    </w:rPr>
  </w:style>
  <w:style w:type="character" w:styleId="DocumentstructuurTeken">
    <w:name w:val="Documentstructuur Teken"/>
    <w:next w:val="DocumentstructuurTeken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Kop2Teken">
    <w:name w:val="Kop 2 Teken"/>
    <w:next w:val="Kop2Teken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Lijstalinea">
    <w:name w:val="Lijstalinea"/>
    <w:basedOn w:val="Normaal"/>
    <w:next w:val="Lijstalinea"/>
    <w:autoRedefine w:val="0"/>
    <w:hidden w:val="0"/>
    <w:qFormat w:val="0"/>
    <w:pPr>
      <w:suppressAutoHyphens w:val="1"/>
      <w:spacing w:before="240" w:line="1" w:lineRule="atLeast"/>
      <w:ind w:left="720" w:leftChars="-1" w:rightChars="0" w:hanging="357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nl-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qw6zYZ0Va4Mr2YlW6vBnyjtAFw==">AMUW2mVlkBnk9/+BsIykdhdb+csvWNBoo3AYAcdXb1Dll0/S7oxpA9LI90kvj2tpPW09FpkCF04YyEYqEptOnHveddqj1ZxhULF8wq1fQKRBVU0uRfQXZmc=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2015-02-26T10:16:00Z</dcterms:created>
  <dc:creator>Marcel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