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0AA1" w14:textId="77777777" w:rsidR="00E4263E" w:rsidRPr="00E4263E" w:rsidRDefault="00E4263E" w:rsidP="00E4263E">
      <w:pPr>
        <w:rPr>
          <w:b/>
          <w:bCs/>
        </w:rPr>
      </w:pPr>
      <w:proofErr w:type="spellStart"/>
      <w:r w:rsidRPr="00E4263E">
        <w:rPr>
          <w:b/>
          <w:bCs/>
        </w:rPr>
        <w:t>CellBooster</w:t>
      </w:r>
      <w:proofErr w:type="spellEnd"/>
      <w:r w:rsidRPr="00E4263E">
        <w:rPr>
          <w:b/>
          <w:bCs/>
        </w:rPr>
        <w:t xml:space="preserve"> – Materiaal- &amp; Veiligheidsanalyse</w:t>
      </w:r>
    </w:p>
    <w:p w14:paraId="0E1F9FED" w14:textId="77777777" w:rsidR="00E4263E" w:rsidRPr="00E4263E" w:rsidRDefault="00E4263E" w:rsidP="00E4263E">
      <w:pPr>
        <w:rPr>
          <w:b/>
          <w:bCs/>
        </w:rPr>
      </w:pPr>
      <w:r w:rsidRPr="00E4263E">
        <w:rPr>
          <w:b/>
          <w:bCs/>
        </w:rPr>
        <w:t>Beoordeling van gebruikte membranen en kunststoffen</w:t>
      </w:r>
    </w:p>
    <w:p w14:paraId="6E470DFA" w14:textId="77777777" w:rsidR="00E4263E" w:rsidRPr="00E4263E" w:rsidRDefault="00E4263E" w:rsidP="00E4263E">
      <w:r w:rsidRPr="00E4263E">
        <w:t xml:space="preserve">Bij een volledige materiaalinspectie van alle componenten van het </w:t>
      </w:r>
      <w:proofErr w:type="spellStart"/>
      <w:r w:rsidRPr="00E4263E">
        <w:t>CellBooster</w:t>
      </w:r>
      <w:proofErr w:type="spellEnd"/>
      <w:r w:rsidRPr="00E4263E">
        <w:t xml:space="preserve">-systeem – inclusief membranen, afdichtingen, kunststoffen, leidingen en elektronica – zijn de onderdelen uitgebreid getest via een </w:t>
      </w:r>
      <w:proofErr w:type="spellStart"/>
      <w:r w:rsidRPr="00E4263E">
        <w:t>RoHS</w:t>
      </w:r>
      <w:proofErr w:type="spellEnd"/>
      <w:r w:rsidRPr="00E4263E">
        <w:t>-materiaalonderzoek. Deze analyse omvat onder andere:</w:t>
      </w:r>
    </w:p>
    <w:p w14:paraId="36F02994" w14:textId="77777777" w:rsidR="00E4263E" w:rsidRPr="00E4263E" w:rsidRDefault="00E4263E" w:rsidP="00E4263E">
      <w:pPr>
        <w:numPr>
          <w:ilvl w:val="0"/>
          <w:numId w:val="1"/>
        </w:numPr>
      </w:pPr>
      <w:r w:rsidRPr="00E4263E">
        <w:t>Metalen</w:t>
      </w:r>
    </w:p>
    <w:p w14:paraId="3677F30D" w14:textId="77777777" w:rsidR="00E4263E" w:rsidRPr="00E4263E" w:rsidRDefault="00E4263E" w:rsidP="00E4263E">
      <w:pPr>
        <w:numPr>
          <w:ilvl w:val="0"/>
          <w:numId w:val="1"/>
        </w:numPr>
      </w:pPr>
      <w:r w:rsidRPr="00E4263E">
        <w:t>Zware metalen</w:t>
      </w:r>
    </w:p>
    <w:p w14:paraId="32B3FCDC" w14:textId="77777777" w:rsidR="00E4263E" w:rsidRPr="00E4263E" w:rsidRDefault="00E4263E" w:rsidP="00E4263E">
      <w:pPr>
        <w:numPr>
          <w:ilvl w:val="0"/>
          <w:numId w:val="1"/>
        </w:numPr>
      </w:pPr>
      <w:proofErr w:type="spellStart"/>
      <w:r w:rsidRPr="00E4263E">
        <w:t>Chromaten</w:t>
      </w:r>
      <w:proofErr w:type="spellEnd"/>
    </w:p>
    <w:p w14:paraId="3DF8542C" w14:textId="77777777" w:rsidR="00E4263E" w:rsidRPr="00E4263E" w:rsidRDefault="00E4263E" w:rsidP="00E4263E">
      <w:pPr>
        <w:numPr>
          <w:ilvl w:val="0"/>
          <w:numId w:val="1"/>
        </w:numPr>
      </w:pPr>
      <w:r w:rsidRPr="00E4263E">
        <w:t>Brom- en halogeenverbindingen</w:t>
      </w:r>
    </w:p>
    <w:p w14:paraId="7AC1E410" w14:textId="77777777" w:rsidR="00E4263E" w:rsidRPr="00E4263E" w:rsidRDefault="00E4263E" w:rsidP="00E4263E">
      <w:pPr>
        <w:numPr>
          <w:ilvl w:val="0"/>
          <w:numId w:val="1"/>
        </w:numPr>
      </w:pPr>
      <w:r w:rsidRPr="00E4263E">
        <w:t>Organische weekmakers en polymeerfamilies</w:t>
      </w:r>
    </w:p>
    <w:p w14:paraId="5AD84E87" w14:textId="77777777" w:rsidR="00E4263E" w:rsidRPr="00E4263E" w:rsidRDefault="00E4263E" w:rsidP="00E4263E">
      <w:pPr>
        <w:rPr>
          <w:b/>
          <w:bCs/>
        </w:rPr>
      </w:pPr>
      <w:r w:rsidRPr="00E4263E">
        <w:rPr>
          <w:b/>
          <w:bCs/>
        </w:rPr>
        <w:t>Resultaat van de materiaaltest</w:t>
      </w:r>
    </w:p>
    <w:p w14:paraId="3749809D" w14:textId="77777777" w:rsidR="00E4263E" w:rsidRPr="00E4263E" w:rsidRDefault="00E4263E" w:rsidP="00E4263E">
      <w:r w:rsidRPr="00E4263E">
        <w:t xml:space="preserve">Alle componenten van de </w:t>
      </w:r>
      <w:proofErr w:type="spellStart"/>
      <w:r w:rsidRPr="00E4263E">
        <w:t>CellBooster</w:t>
      </w:r>
      <w:proofErr w:type="spellEnd"/>
      <w:r w:rsidRPr="00E4263E">
        <w:t xml:space="preserve"> hebben de materiaaltest volledig doorstaan.</w:t>
      </w:r>
      <w:r w:rsidRPr="00E4263E">
        <w:br/>
        <w:t xml:space="preserve">Een belangrijk aandachtspunt is het gebruik van </w:t>
      </w:r>
      <w:proofErr w:type="spellStart"/>
      <w:r w:rsidRPr="00E4263E">
        <w:t>halogeenbevattende</w:t>
      </w:r>
      <w:proofErr w:type="spellEnd"/>
      <w:r w:rsidRPr="00E4263E">
        <w:t xml:space="preserve"> fluorpolymeren, omdat deze in een materiaalonderzoek duidelijke fluor-signalen zouden vertonen.</w:t>
      </w:r>
    </w:p>
    <w:p w14:paraId="19D7CC46" w14:textId="77777777" w:rsidR="00E4263E" w:rsidRPr="00E4263E" w:rsidRDefault="00E4263E" w:rsidP="00E4263E">
      <w:r w:rsidRPr="00E4263E">
        <w:rPr>
          <w:b/>
          <w:bCs/>
        </w:rPr>
        <w:t xml:space="preserve">In geen enkel onderdeel van de </w:t>
      </w:r>
      <w:proofErr w:type="spellStart"/>
      <w:r w:rsidRPr="00E4263E">
        <w:rPr>
          <w:b/>
          <w:bCs/>
        </w:rPr>
        <w:t>CellBooster</w:t>
      </w:r>
      <w:proofErr w:type="spellEnd"/>
      <w:r w:rsidRPr="00E4263E">
        <w:rPr>
          <w:b/>
          <w:bCs/>
        </w:rPr>
        <w:t xml:space="preserve"> is een dergelijk fluor-signaal aangetroffen.</w:t>
      </w:r>
      <w:r w:rsidRPr="00E4263E">
        <w:br/>
        <w:t>Dit sluit alle materiaalsoorten uit die op fluorpolymeren zijn gebaseerd.</w:t>
      </w:r>
    </w:p>
    <w:p w14:paraId="06C4469E" w14:textId="77777777" w:rsidR="00E4263E" w:rsidRPr="00E4263E" w:rsidRDefault="00E4263E" w:rsidP="00E4263E">
      <w:r w:rsidRPr="00E4263E">
        <w:t>De analyse bevestigt dus dat:</w:t>
      </w:r>
    </w:p>
    <w:p w14:paraId="32D5BCD1" w14:textId="77777777" w:rsidR="00E4263E" w:rsidRPr="00E4263E" w:rsidRDefault="00E4263E" w:rsidP="00E4263E">
      <w:pPr>
        <w:numPr>
          <w:ilvl w:val="0"/>
          <w:numId w:val="2"/>
        </w:numPr>
      </w:pPr>
      <w:r w:rsidRPr="00E4263E">
        <w:t>Er geen fluorhoudende membraanmaterialen worden gebruikt</w:t>
      </w:r>
    </w:p>
    <w:p w14:paraId="4CB97837" w14:textId="77777777" w:rsidR="00E4263E" w:rsidRPr="00E4263E" w:rsidRDefault="00E4263E" w:rsidP="00E4263E">
      <w:pPr>
        <w:numPr>
          <w:ilvl w:val="0"/>
          <w:numId w:val="2"/>
        </w:numPr>
      </w:pPr>
      <w:r w:rsidRPr="00E4263E">
        <w:t>Geen gefluoreerde kunststoffen of coatings in contact komen met water</w:t>
      </w:r>
    </w:p>
    <w:p w14:paraId="0245AB1A" w14:textId="77777777" w:rsidR="00E4263E" w:rsidRPr="00E4263E" w:rsidRDefault="00E4263E" w:rsidP="00E4263E">
      <w:pPr>
        <w:numPr>
          <w:ilvl w:val="0"/>
          <w:numId w:val="2"/>
        </w:numPr>
      </w:pPr>
      <w:r w:rsidRPr="00E4263E">
        <w:t>Alle water-contacterende componenten vrij zijn van halogeenpolymeren</w:t>
      </w:r>
    </w:p>
    <w:p w14:paraId="35B393A6" w14:textId="77777777" w:rsidR="00E4263E" w:rsidRPr="00E4263E" w:rsidRDefault="00E4263E" w:rsidP="00E4263E">
      <w:pPr>
        <w:rPr>
          <w:b/>
          <w:bCs/>
        </w:rPr>
      </w:pPr>
      <w:r w:rsidRPr="00E4263E">
        <w:rPr>
          <w:b/>
          <w:bCs/>
        </w:rPr>
        <w:t>Technische bevestiging</w:t>
      </w:r>
    </w:p>
    <w:p w14:paraId="453414EE" w14:textId="77777777" w:rsidR="00E4263E" w:rsidRPr="00E4263E" w:rsidRDefault="00E4263E" w:rsidP="00E4263E">
      <w:r w:rsidRPr="00E4263E">
        <w:t xml:space="preserve">De </w:t>
      </w:r>
      <w:proofErr w:type="spellStart"/>
      <w:r w:rsidRPr="00E4263E">
        <w:t>elektrolyseenheid</w:t>
      </w:r>
      <w:proofErr w:type="spellEnd"/>
      <w:r w:rsidRPr="00E4263E">
        <w:t xml:space="preserve"> is opgebouwd uit metalen elektroden (titanium/</w:t>
      </w:r>
      <w:proofErr w:type="spellStart"/>
      <w:r w:rsidRPr="00E4263E">
        <w:t>platinum</w:t>
      </w:r>
      <w:proofErr w:type="spellEnd"/>
      <w:r w:rsidRPr="00E4263E">
        <w:t xml:space="preserve">) en </w:t>
      </w:r>
      <w:r w:rsidRPr="00E4263E">
        <w:rPr>
          <w:b/>
          <w:bCs/>
        </w:rPr>
        <w:t>niet</w:t>
      </w:r>
      <w:r w:rsidRPr="00E4263E">
        <w:t xml:space="preserve"> uit polymeer-gebaseerde membranen. Het systeem heeft geen fluorhoudende functionele materialen nodig en kan daardoor </w:t>
      </w:r>
      <w:r w:rsidRPr="00E4263E">
        <w:rPr>
          <w:b/>
          <w:bCs/>
        </w:rPr>
        <w:t>geen fluororganische stoffen</w:t>
      </w:r>
      <w:r w:rsidRPr="00E4263E">
        <w:t xml:space="preserve"> aan het water afgeven.</w:t>
      </w:r>
    </w:p>
    <w:p w14:paraId="650077BF" w14:textId="77777777" w:rsidR="00E4263E" w:rsidRPr="00E4263E" w:rsidRDefault="00E4263E" w:rsidP="00E4263E">
      <w:pPr>
        <w:rPr>
          <w:b/>
          <w:bCs/>
        </w:rPr>
      </w:pPr>
      <w:r w:rsidRPr="00E4263E">
        <w:rPr>
          <w:b/>
          <w:bCs/>
        </w:rPr>
        <w:t>Conclusie voor gebruikers</w:t>
      </w:r>
    </w:p>
    <w:p w14:paraId="48D2C0BF" w14:textId="00823CCC" w:rsidR="00F1476D" w:rsidRDefault="00E4263E">
      <w:r w:rsidRPr="00E4263E">
        <w:t xml:space="preserve">De geteste </w:t>
      </w:r>
      <w:proofErr w:type="spellStart"/>
      <w:r w:rsidRPr="00E4263E">
        <w:t>CellBooster</w:t>
      </w:r>
      <w:proofErr w:type="spellEnd"/>
      <w:r w:rsidRPr="00E4263E">
        <w:t>-modellen zijn volledig vrij van fluorhoudende membranen of kunststofsystemen.</w:t>
      </w:r>
      <w:r w:rsidRPr="00E4263E">
        <w:br/>
        <w:t xml:space="preserve">Alle gebruikte materialen zijn volgens het beschikbare testprotocol </w:t>
      </w:r>
      <w:r w:rsidRPr="00E4263E">
        <w:rPr>
          <w:b/>
          <w:bCs/>
        </w:rPr>
        <w:t>veilig en onschadelijk</w:t>
      </w:r>
      <w:r w:rsidRPr="00E4263E">
        <w:t>.</w:t>
      </w:r>
    </w:p>
    <w:sectPr w:rsidR="00F14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0111B"/>
    <w:multiLevelType w:val="multilevel"/>
    <w:tmpl w:val="F756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F57F3"/>
    <w:multiLevelType w:val="multilevel"/>
    <w:tmpl w:val="A6A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213410">
    <w:abstractNumId w:val="0"/>
  </w:num>
  <w:num w:numId="2" w16cid:durableId="16818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3E"/>
    <w:rsid w:val="00004375"/>
    <w:rsid w:val="00025EE9"/>
    <w:rsid w:val="00E4263E"/>
    <w:rsid w:val="00F1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8792"/>
  <w15:chartTrackingRefBased/>
  <w15:docId w15:val="{2002A604-EF6D-4A74-8764-2C4277F8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26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26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26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26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26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26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26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26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26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26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2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rinno.heidstra@protonmail.com</dc:creator>
  <cp:keywords/>
  <dc:description/>
  <cp:lastModifiedBy>rinno.heidstra@protonmail.com</cp:lastModifiedBy>
  <cp:revision>1</cp:revision>
  <dcterms:created xsi:type="dcterms:W3CDTF">2026-02-14T12:00:00Z</dcterms:created>
  <dcterms:modified xsi:type="dcterms:W3CDTF">2026-02-14T12:01:00Z</dcterms:modified>
</cp:coreProperties>
</file>